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2E1" w:rsidRDefault="00E722E1" w:rsidP="00E722E1">
      <w:pPr>
        <w:spacing w:after="0" w:line="360" w:lineRule="auto"/>
        <w:jc w:val="center"/>
        <w:rPr>
          <w:rFonts w:asciiTheme="minorHAnsi" w:hAnsiTheme="minorHAnsi" w:cstheme="minorHAnsi"/>
          <w:b/>
          <w:sz w:val="36"/>
          <w:szCs w:val="24"/>
        </w:rPr>
      </w:pPr>
    </w:p>
    <w:p w:rsidR="00E722E1" w:rsidRDefault="00E722E1" w:rsidP="00E722E1">
      <w:pPr>
        <w:spacing w:after="0" w:line="360" w:lineRule="auto"/>
        <w:jc w:val="center"/>
        <w:rPr>
          <w:rFonts w:asciiTheme="minorHAnsi" w:hAnsiTheme="minorHAnsi" w:cstheme="minorHAnsi"/>
          <w:b/>
          <w:sz w:val="36"/>
          <w:szCs w:val="24"/>
        </w:rPr>
      </w:pPr>
    </w:p>
    <w:p w:rsidR="00E722E1" w:rsidRPr="00E722E1" w:rsidRDefault="00E722E1" w:rsidP="00E722E1">
      <w:pPr>
        <w:spacing w:after="0" w:line="360" w:lineRule="auto"/>
        <w:jc w:val="center"/>
        <w:rPr>
          <w:rFonts w:asciiTheme="minorHAnsi" w:hAnsiTheme="minorHAnsi" w:cstheme="minorHAnsi"/>
          <w:b/>
          <w:sz w:val="36"/>
          <w:szCs w:val="24"/>
        </w:rPr>
      </w:pPr>
      <w:bookmarkStart w:id="0" w:name="_GoBack"/>
      <w:bookmarkEnd w:id="0"/>
      <w:r w:rsidRPr="00E722E1">
        <w:rPr>
          <w:rFonts w:asciiTheme="minorHAnsi" w:hAnsiTheme="minorHAnsi" w:cstheme="minorHAnsi"/>
          <w:b/>
          <w:sz w:val="36"/>
          <w:szCs w:val="24"/>
        </w:rPr>
        <w:t>Extrato de Publicação – Portarias Municipais</w:t>
      </w:r>
    </w:p>
    <w:p w:rsidR="00E722E1" w:rsidRDefault="00E722E1" w:rsidP="00E722E1">
      <w:pPr>
        <w:spacing w:after="0" w:line="360" w:lineRule="auto"/>
        <w:jc w:val="center"/>
        <w:rPr>
          <w:rFonts w:asciiTheme="minorHAnsi" w:hAnsiTheme="minorHAnsi" w:cstheme="minorHAnsi"/>
          <w:sz w:val="32"/>
          <w:szCs w:val="24"/>
          <w:u w:val="single"/>
        </w:rPr>
      </w:pPr>
    </w:p>
    <w:p w:rsidR="00E722E1" w:rsidRPr="00E722E1" w:rsidRDefault="00E722E1" w:rsidP="00E722E1">
      <w:pPr>
        <w:spacing w:after="0" w:line="360" w:lineRule="auto"/>
        <w:jc w:val="center"/>
        <w:rPr>
          <w:rFonts w:asciiTheme="minorHAnsi" w:hAnsiTheme="minorHAnsi" w:cstheme="minorHAnsi"/>
          <w:sz w:val="32"/>
          <w:szCs w:val="24"/>
          <w:u w:val="single"/>
        </w:rPr>
      </w:pPr>
      <w:r w:rsidRPr="00E722E1">
        <w:rPr>
          <w:rFonts w:asciiTheme="minorHAnsi" w:hAnsiTheme="minorHAnsi" w:cstheme="minorHAnsi"/>
          <w:sz w:val="32"/>
          <w:szCs w:val="24"/>
          <w:u w:val="single"/>
        </w:rPr>
        <w:t>NOMEAÇÃO DE SERVIDORES – CONCURSO PÚBLICO N.º 01/2019</w:t>
      </w:r>
    </w:p>
    <w:p w:rsidR="00E722E1" w:rsidRPr="00E722E1" w:rsidRDefault="00E722E1" w:rsidP="00E722E1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</w:p>
    <w:p w:rsidR="00E722E1" w:rsidRPr="00E722E1" w:rsidRDefault="00E722E1" w:rsidP="00E722E1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 w:rsidRPr="00E722E1">
        <w:rPr>
          <w:rFonts w:asciiTheme="minorHAnsi" w:hAnsiTheme="minorHAnsi" w:cstheme="minorHAnsi"/>
          <w:b/>
          <w:sz w:val="32"/>
          <w:szCs w:val="24"/>
        </w:rPr>
        <w:t>Portaria nº</w:t>
      </w:r>
      <w:r w:rsidRPr="00E722E1">
        <w:rPr>
          <w:rFonts w:asciiTheme="minorHAnsi" w:hAnsiTheme="minorHAnsi" w:cstheme="minorHAnsi"/>
          <w:b/>
          <w:sz w:val="32"/>
          <w:szCs w:val="24"/>
        </w:rPr>
        <w:t>:</w:t>
      </w:r>
      <w:r w:rsidRPr="00E722E1">
        <w:rPr>
          <w:rFonts w:asciiTheme="minorHAnsi" w:hAnsiTheme="minorHAnsi" w:cstheme="minorHAnsi"/>
          <w:sz w:val="32"/>
          <w:szCs w:val="24"/>
        </w:rPr>
        <w:t xml:space="preserve"> 8.383, de 02 de junho de 2022.</w:t>
      </w:r>
    </w:p>
    <w:p w:rsidR="00E722E1" w:rsidRPr="00E722E1" w:rsidRDefault="00E722E1" w:rsidP="00E722E1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 w:rsidRPr="00E722E1">
        <w:rPr>
          <w:rFonts w:asciiTheme="minorHAnsi" w:hAnsiTheme="minorHAnsi" w:cstheme="minorHAnsi"/>
          <w:b/>
          <w:sz w:val="32"/>
          <w:szCs w:val="24"/>
        </w:rPr>
        <w:t>Classificação</w:t>
      </w:r>
      <w:r w:rsidRPr="00E722E1">
        <w:rPr>
          <w:rFonts w:asciiTheme="minorHAnsi" w:hAnsiTheme="minorHAnsi" w:cstheme="minorHAnsi"/>
          <w:b/>
          <w:sz w:val="32"/>
          <w:szCs w:val="24"/>
        </w:rPr>
        <w:t>:</w:t>
      </w:r>
      <w:r w:rsidRPr="00E722E1">
        <w:rPr>
          <w:rFonts w:asciiTheme="minorHAnsi" w:hAnsiTheme="minorHAnsi" w:cstheme="minorHAnsi"/>
          <w:sz w:val="32"/>
          <w:szCs w:val="24"/>
        </w:rPr>
        <w:t xml:space="preserve"> 1º</w:t>
      </w:r>
      <w:r w:rsidRPr="00E722E1">
        <w:rPr>
          <w:rFonts w:asciiTheme="minorHAnsi" w:hAnsiTheme="minorHAnsi" w:cstheme="minorHAnsi"/>
          <w:sz w:val="32"/>
          <w:szCs w:val="24"/>
        </w:rPr>
        <w:t>.</w:t>
      </w:r>
      <w:r w:rsidRPr="00E722E1">
        <w:rPr>
          <w:rFonts w:asciiTheme="minorHAnsi" w:hAnsiTheme="minorHAnsi" w:cstheme="minorHAnsi"/>
          <w:sz w:val="32"/>
          <w:szCs w:val="24"/>
        </w:rPr>
        <w:t xml:space="preserve"> </w:t>
      </w:r>
    </w:p>
    <w:p w:rsidR="00E722E1" w:rsidRPr="00E722E1" w:rsidRDefault="00E722E1" w:rsidP="00E722E1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 w:rsidRPr="00E722E1">
        <w:rPr>
          <w:rFonts w:asciiTheme="minorHAnsi" w:hAnsiTheme="minorHAnsi" w:cstheme="minorHAnsi"/>
          <w:b/>
          <w:sz w:val="32"/>
          <w:szCs w:val="24"/>
        </w:rPr>
        <w:t>Nome</w:t>
      </w:r>
      <w:r w:rsidRPr="00E722E1">
        <w:rPr>
          <w:rFonts w:asciiTheme="minorHAnsi" w:hAnsiTheme="minorHAnsi" w:cstheme="minorHAnsi"/>
          <w:b/>
          <w:sz w:val="32"/>
          <w:szCs w:val="24"/>
        </w:rPr>
        <w:t xml:space="preserve">: </w:t>
      </w:r>
      <w:r w:rsidRPr="00E722E1">
        <w:rPr>
          <w:rFonts w:asciiTheme="minorHAnsi" w:hAnsiTheme="minorHAnsi" w:cstheme="minorHAnsi"/>
          <w:sz w:val="32"/>
          <w:szCs w:val="24"/>
        </w:rPr>
        <w:t>FABRICIO REIS GOMES DA SILVA</w:t>
      </w:r>
      <w:r w:rsidRPr="00E722E1">
        <w:rPr>
          <w:rFonts w:asciiTheme="minorHAnsi" w:hAnsiTheme="minorHAnsi" w:cstheme="minorHAnsi"/>
          <w:sz w:val="32"/>
          <w:szCs w:val="24"/>
        </w:rPr>
        <w:t>.</w:t>
      </w:r>
    </w:p>
    <w:p w:rsidR="00E722E1" w:rsidRPr="00E722E1" w:rsidRDefault="00E722E1" w:rsidP="00E722E1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 w:rsidRPr="00E722E1">
        <w:rPr>
          <w:rFonts w:asciiTheme="minorHAnsi" w:hAnsiTheme="minorHAnsi" w:cstheme="minorHAnsi"/>
          <w:b/>
          <w:sz w:val="32"/>
          <w:szCs w:val="24"/>
        </w:rPr>
        <w:t>Cargo</w:t>
      </w:r>
      <w:r w:rsidRPr="00E722E1">
        <w:rPr>
          <w:rFonts w:asciiTheme="minorHAnsi" w:hAnsiTheme="minorHAnsi" w:cstheme="minorHAnsi"/>
          <w:b/>
          <w:sz w:val="32"/>
          <w:szCs w:val="24"/>
        </w:rPr>
        <w:t xml:space="preserve">: </w:t>
      </w:r>
      <w:r w:rsidRPr="00E722E1">
        <w:rPr>
          <w:rFonts w:asciiTheme="minorHAnsi" w:hAnsiTheme="minorHAnsi" w:cstheme="minorHAnsi"/>
          <w:sz w:val="32"/>
          <w:szCs w:val="24"/>
        </w:rPr>
        <w:t>Médico Veterinário</w:t>
      </w:r>
      <w:r w:rsidRPr="00E722E1">
        <w:rPr>
          <w:rFonts w:asciiTheme="minorHAnsi" w:hAnsiTheme="minorHAnsi" w:cstheme="minorHAnsi"/>
          <w:sz w:val="32"/>
          <w:szCs w:val="24"/>
        </w:rPr>
        <w:t>.</w:t>
      </w:r>
    </w:p>
    <w:p w:rsidR="00F200DF" w:rsidRDefault="00F200DF"/>
    <w:sectPr w:rsidR="00F200DF" w:rsidSect="00E722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2E1"/>
    <w:rsid w:val="00E722E1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2E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2E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195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2022-06-02T18:45:00Z</dcterms:created>
  <dcterms:modified xsi:type="dcterms:W3CDTF">2022-06-02T18:48:00Z</dcterms:modified>
</cp:coreProperties>
</file>