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E55" w:rsidRPr="009C1E55" w:rsidRDefault="009C1E55" w:rsidP="009C1E55">
      <w:pPr>
        <w:spacing w:after="0" w:line="360" w:lineRule="auto"/>
        <w:jc w:val="center"/>
        <w:rPr>
          <w:rFonts w:cs="Calibri"/>
          <w:b/>
          <w:sz w:val="28"/>
          <w:szCs w:val="24"/>
          <w:u w:val="single"/>
        </w:rPr>
      </w:pPr>
    </w:p>
    <w:p w:rsidR="009C1E55" w:rsidRPr="009C1E55" w:rsidRDefault="009C1E55" w:rsidP="009C1E55">
      <w:pPr>
        <w:spacing w:after="0" w:line="360" w:lineRule="auto"/>
        <w:jc w:val="center"/>
        <w:rPr>
          <w:rFonts w:cs="Calibri"/>
          <w:b/>
          <w:sz w:val="32"/>
          <w:szCs w:val="24"/>
        </w:rPr>
      </w:pPr>
      <w:bookmarkStart w:id="0" w:name="_GoBack"/>
      <w:r w:rsidRPr="009C1E55">
        <w:rPr>
          <w:rFonts w:cs="Calibri"/>
          <w:b/>
          <w:sz w:val="32"/>
          <w:szCs w:val="24"/>
        </w:rPr>
        <w:t>Extrato de Publicação – Portarias Municipais</w:t>
      </w:r>
    </w:p>
    <w:bookmarkEnd w:id="0"/>
    <w:p w:rsidR="009C1E55" w:rsidRPr="009C1E55" w:rsidRDefault="009C1E55" w:rsidP="009C1E55">
      <w:pPr>
        <w:spacing w:after="0" w:line="360" w:lineRule="auto"/>
        <w:jc w:val="center"/>
        <w:rPr>
          <w:rFonts w:cs="Calibri"/>
          <w:b/>
          <w:sz w:val="28"/>
          <w:szCs w:val="24"/>
          <w:u w:val="single"/>
        </w:rPr>
      </w:pPr>
    </w:p>
    <w:p w:rsidR="009C1E55" w:rsidRPr="009C1E55" w:rsidRDefault="009C1E55" w:rsidP="009C1E55">
      <w:pPr>
        <w:spacing w:after="0" w:line="360" w:lineRule="auto"/>
        <w:jc w:val="center"/>
        <w:rPr>
          <w:rFonts w:cs="Calibri"/>
          <w:sz w:val="28"/>
          <w:szCs w:val="24"/>
          <w:u w:val="single"/>
        </w:rPr>
      </w:pPr>
      <w:r w:rsidRPr="009C1E55">
        <w:rPr>
          <w:rFonts w:cs="Calibri"/>
          <w:sz w:val="28"/>
          <w:szCs w:val="24"/>
          <w:u w:val="single"/>
        </w:rPr>
        <w:t>NOMEAÇÃO DE SERVIDORES – CONCURSO PÚBLICO N.º 01/2019</w:t>
      </w:r>
    </w:p>
    <w:p w:rsidR="009C1E55" w:rsidRPr="009C1E55" w:rsidRDefault="009C1E55" w:rsidP="009C1E55">
      <w:pPr>
        <w:spacing w:after="0" w:line="360" w:lineRule="auto"/>
        <w:jc w:val="both"/>
        <w:rPr>
          <w:rFonts w:cs="Calibri"/>
          <w:sz w:val="28"/>
          <w:szCs w:val="24"/>
        </w:rPr>
      </w:pPr>
    </w:p>
    <w:p w:rsidR="009C1E55" w:rsidRPr="009C1E55" w:rsidRDefault="009C1E55" w:rsidP="009C1E55">
      <w:pPr>
        <w:spacing w:after="0" w:line="360" w:lineRule="auto"/>
        <w:jc w:val="both"/>
        <w:rPr>
          <w:rFonts w:cs="Calibri"/>
          <w:sz w:val="28"/>
          <w:szCs w:val="24"/>
        </w:rPr>
      </w:pPr>
      <w:r w:rsidRPr="009C1E55">
        <w:rPr>
          <w:rFonts w:cs="Calibri"/>
          <w:b/>
          <w:sz w:val="28"/>
          <w:szCs w:val="24"/>
        </w:rPr>
        <w:t>Portaria nº</w:t>
      </w:r>
      <w:r w:rsidRPr="009C1E55">
        <w:rPr>
          <w:rFonts w:cs="Calibri"/>
          <w:b/>
          <w:sz w:val="28"/>
          <w:szCs w:val="24"/>
        </w:rPr>
        <w:t>:</w:t>
      </w:r>
      <w:r w:rsidRPr="009C1E55">
        <w:rPr>
          <w:rFonts w:cs="Calibri"/>
          <w:sz w:val="28"/>
          <w:szCs w:val="24"/>
        </w:rPr>
        <w:t xml:space="preserve"> 8.509, de 10 de agosto de 2022.</w:t>
      </w:r>
    </w:p>
    <w:p w:rsidR="009C1E55" w:rsidRPr="009C1E55" w:rsidRDefault="009C1E55" w:rsidP="009C1E55">
      <w:pPr>
        <w:spacing w:after="0" w:line="360" w:lineRule="auto"/>
        <w:jc w:val="both"/>
        <w:rPr>
          <w:rFonts w:cs="Calibri"/>
          <w:sz w:val="28"/>
          <w:szCs w:val="24"/>
        </w:rPr>
      </w:pPr>
      <w:r w:rsidRPr="009C1E55">
        <w:rPr>
          <w:rFonts w:cs="Calibri"/>
          <w:b/>
          <w:sz w:val="28"/>
          <w:szCs w:val="24"/>
        </w:rPr>
        <w:t>Classificação</w:t>
      </w:r>
      <w:r w:rsidRPr="009C1E55">
        <w:rPr>
          <w:rFonts w:cs="Calibri"/>
          <w:b/>
          <w:sz w:val="28"/>
          <w:szCs w:val="24"/>
        </w:rPr>
        <w:t>:</w:t>
      </w:r>
      <w:r w:rsidRPr="009C1E55">
        <w:rPr>
          <w:rFonts w:cs="Calibri"/>
          <w:sz w:val="28"/>
          <w:szCs w:val="24"/>
        </w:rPr>
        <w:t xml:space="preserve"> 7º</w:t>
      </w:r>
      <w:r w:rsidRPr="009C1E55">
        <w:rPr>
          <w:rFonts w:cs="Calibri"/>
          <w:sz w:val="28"/>
          <w:szCs w:val="24"/>
        </w:rPr>
        <w:t>.</w:t>
      </w:r>
      <w:r w:rsidRPr="009C1E55">
        <w:rPr>
          <w:rFonts w:cs="Calibri"/>
          <w:sz w:val="28"/>
          <w:szCs w:val="24"/>
        </w:rPr>
        <w:t xml:space="preserve"> </w:t>
      </w:r>
    </w:p>
    <w:p w:rsidR="009C1E55" w:rsidRPr="009C1E55" w:rsidRDefault="009C1E55" w:rsidP="009C1E55">
      <w:pPr>
        <w:spacing w:after="0" w:line="360" w:lineRule="auto"/>
        <w:rPr>
          <w:rFonts w:cs="Calibri"/>
          <w:sz w:val="28"/>
          <w:szCs w:val="24"/>
        </w:rPr>
      </w:pPr>
      <w:r w:rsidRPr="009C1E55">
        <w:rPr>
          <w:rFonts w:cs="Calibri"/>
          <w:b/>
          <w:sz w:val="28"/>
          <w:szCs w:val="24"/>
        </w:rPr>
        <w:t>Nome</w:t>
      </w:r>
      <w:r w:rsidRPr="009C1E55">
        <w:rPr>
          <w:rFonts w:cs="Calibri"/>
          <w:b/>
          <w:sz w:val="28"/>
          <w:szCs w:val="24"/>
        </w:rPr>
        <w:t xml:space="preserve">: </w:t>
      </w:r>
      <w:r w:rsidRPr="009C1E55">
        <w:rPr>
          <w:rFonts w:cs="Calibri"/>
          <w:sz w:val="28"/>
          <w:szCs w:val="24"/>
        </w:rPr>
        <w:t>LAZARO DE CAMPOS NETO</w:t>
      </w:r>
      <w:r w:rsidRPr="009C1E55">
        <w:rPr>
          <w:rFonts w:cs="Calibri"/>
          <w:sz w:val="28"/>
          <w:szCs w:val="24"/>
        </w:rPr>
        <w:t>.</w:t>
      </w:r>
    </w:p>
    <w:p w:rsidR="009C1E55" w:rsidRPr="009C1E55" w:rsidRDefault="009C1E55" w:rsidP="009C1E55">
      <w:pPr>
        <w:spacing w:after="0" w:line="360" w:lineRule="auto"/>
        <w:rPr>
          <w:rFonts w:cs="Calibri"/>
          <w:sz w:val="28"/>
          <w:szCs w:val="24"/>
        </w:rPr>
      </w:pPr>
      <w:r w:rsidRPr="009C1E55">
        <w:rPr>
          <w:rFonts w:cs="Calibri"/>
          <w:b/>
          <w:sz w:val="28"/>
          <w:szCs w:val="24"/>
        </w:rPr>
        <w:t>Cargo</w:t>
      </w:r>
      <w:r w:rsidRPr="009C1E55">
        <w:rPr>
          <w:rFonts w:cs="Calibri"/>
          <w:b/>
          <w:sz w:val="28"/>
          <w:szCs w:val="24"/>
        </w:rPr>
        <w:t xml:space="preserve">: </w:t>
      </w:r>
      <w:r w:rsidRPr="009C1E55">
        <w:rPr>
          <w:rFonts w:cs="Calibri"/>
          <w:sz w:val="28"/>
          <w:szCs w:val="24"/>
        </w:rPr>
        <w:t>Contador</w:t>
      </w:r>
      <w:r w:rsidRPr="009C1E55">
        <w:rPr>
          <w:rFonts w:cs="Calibri"/>
          <w:sz w:val="28"/>
          <w:szCs w:val="24"/>
        </w:rPr>
        <w:t>.</w:t>
      </w:r>
    </w:p>
    <w:p w:rsidR="00F200DF" w:rsidRDefault="00F200DF"/>
    <w:sectPr w:rsidR="00F200DF" w:rsidSect="009C1E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E55"/>
    <w:rsid w:val="009C1E55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E5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E5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2022-08-11T18:03:00Z</dcterms:created>
  <dcterms:modified xsi:type="dcterms:W3CDTF">2022-08-11T18:05:00Z</dcterms:modified>
</cp:coreProperties>
</file>