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FC2" w:rsidRPr="00F10469" w:rsidRDefault="00851FC2" w:rsidP="00F10469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10469">
        <w:rPr>
          <w:rFonts w:asciiTheme="minorHAnsi" w:hAnsiTheme="minorHAnsi" w:cstheme="minorHAnsi"/>
          <w:b/>
          <w:sz w:val="28"/>
          <w:szCs w:val="24"/>
        </w:rPr>
        <w:t>Extrato de Publicação – Portarias Municipais</w:t>
      </w:r>
    </w:p>
    <w:p w:rsidR="00F10469" w:rsidRPr="00F10469" w:rsidRDefault="00F10469" w:rsidP="00F10469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851FC2" w:rsidRPr="00F10469" w:rsidRDefault="00851FC2" w:rsidP="00F10469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  <w:u w:val="single"/>
        </w:rPr>
      </w:pPr>
      <w:r w:rsidRPr="00F10469">
        <w:rPr>
          <w:rFonts w:asciiTheme="minorHAnsi" w:hAnsiTheme="minorHAnsi" w:cstheme="minorHAnsi"/>
          <w:sz w:val="24"/>
          <w:szCs w:val="24"/>
          <w:u w:val="single"/>
        </w:rPr>
        <w:t>NOMEAÇÃO DE SERVIDORES – CONCURSO PÚBLICO N.º 01/2019</w:t>
      </w:r>
    </w:p>
    <w:p w:rsidR="00851FC2" w:rsidRPr="00F10469" w:rsidRDefault="00851FC2" w:rsidP="00F1046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51FC2" w:rsidRPr="00F10469" w:rsidRDefault="00F10469" w:rsidP="00F1046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Portaria nº</w:t>
      </w:r>
      <w:r w:rsidR="00851FC2" w:rsidRPr="00F10469">
        <w:rPr>
          <w:rFonts w:asciiTheme="minorHAnsi" w:hAnsiTheme="minorHAnsi" w:cstheme="minorHAnsi"/>
          <w:b/>
          <w:sz w:val="24"/>
          <w:szCs w:val="24"/>
        </w:rPr>
        <w:t>:</w:t>
      </w:r>
      <w:r w:rsidR="00851FC2" w:rsidRPr="00F10469">
        <w:rPr>
          <w:rFonts w:asciiTheme="minorHAnsi" w:hAnsiTheme="minorHAnsi" w:cstheme="minorHAnsi"/>
          <w:sz w:val="24"/>
          <w:szCs w:val="24"/>
        </w:rPr>
        <w:t xml:space="preserve"> 8.532, de 25 de agosto de 2022.</w:t>
      </w:r>
    </w:p>
    <w:p w:rsidR="00851FC2" w:rsidRPr="00F10469" w:rsidRDefault="00851FC2" w:rsidP="00F1046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10469">
        <w:rPr>
          <w:rFonts w:asciiTheme="minorHAnsi" w:hAnsiTheme="minorHAnsi" w:cstheme="minorHAnsi"/>
          <w:b/>
          <w:sz w:val="24"/>
          <w:szCs w:val="24"/>
        </w:rPr>
        <w:t>Classificação:</w:t>
      </w:r>
      <w:r w:rsidRPr="00F10469">
        <w:rPr>
          <w:rFonts w:asciiTheme="minorHAnsi" w:hAnsiTheme="minorHAnsi" w:cstheme="minorHAnsi"/>
          <w:sz w:val="24"/>
          <w:szCs w:val="24"/>
        </w:rPr>
        <w:t xml:space="preserve"> 5º </w:t>
      </w:r>
      <w:bookmarkStart w:id="0" w:name="_GoBack"/>
      <w:bookmarkEnd w:id="0"/>
    </w:p>
    <w:p w:rsidR="00851FC2" w:rsidRPr="00F10469" w:rsidRDefault="00F10469" w:rsidP="00F10469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Nome</w:t>
      </w:r>
      <w:r w:rsidR="00851FC2" w:rsidRPr="00F10469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851FC2" w:rsidRPr="00F10469">
        <w:rPr>
          <w:rFonts w:asciiTheme="minorHAnsi" w:hAnsiTheme="minorHAnsi" w:cstheme="minorHAnsi"/>
          <w:sz w:val="24"/>
          <w:szCs w:val="24"/>
        </w:rPr>
        <w:t>BIANCA GERARDI</w:t>
      </w:r>
    </w:p>
    <w:p w:rsidR="00851FC2" w:rsidRPr="00F10469" w:rsidRDefault="00F10469" w:rsidP="00F1046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Cargo</w:t>
      </w:r>
      <w:r w:rsidR="00851FC2" w:rsidRPr="00F10469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851FC2" w:rsidRPr="00F10469">
        <w:rPr>
          <w:rFonts w:asciiTheme="minorHAnsi" w:hAnsiTheme="minorHAnsi" w:cstheme="minorHAnsi"/>
          <w:sz w:val="24"/>
          <w:szCs w:val="24"/>
        </w:rPr>
        <w:t>Médico Veterinário</w:t>
      </w:r>
    </w:p>
    <w:sectPr w:rsidR="00851FC2" w:rsidRPr="00F104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FC2"/>
    <w:rsid w:val="005A507C"/>
    <w:rsid w:val="00851FC2"/>
    <w:rsid w:val="00F1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FC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FC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2022-08-25T19:37:00Z</dcterms:created>
  <dcterms:modified xsi:type="dcterms:W3CDTF">2022-08-25T19:44:00Z</dcterms:modified>
</cp:coreProperties>
</file>