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B6BE63" w14:textId="017AFB74" w:rsidR="0019139D" w:rsidRPr="00804750" w:rsidRDefault="0019139D" w:rsidP="00921BCF">
      <w:pPr>
        <w:pStyle w:val="Ttulo1"/>
        <w:shd w:val="clear" w:color="auto" w:fill="A5E9A5"/>
      </w:pPr>
    </w:p>
    <w:p w14:paraId="46B2C95C" w14:textId="77777777" w:rsidR="0019139D" w:rsidRPr="00804750" w:rsidRDefault="008D44A9" w:rsidP="00A61048">
      <w:pPr>
        <w:spacing w:after="786" w:line="360" w:lineRule="auto"/>
        <w:ind w:left="0" w:firstLine="709"/>
        <w:rPr>
          <w:rFonts w:asciiTheme="minorHAnsi" w:hAnsiTheme="minorHAnsi"/>
          <w:color w:val="000000" w:themeColor="text1"/>
        </w:rPr>
      </w:pPr>
      <w:r w:rsidRPr="00804750">
        <w:rPr>
          <w:rFonts w:asciiTheme="minorHAnsi" w:eastAsia="Cambria" w:hAnsiTheme="minorHAnsi" w:cs="Cambria"/>
          <w:color w:val="000000" w:themeColor="text1"/>
          <w:sz w:val="22"/>
        </w:rPr>
        <w:t xml:space="preserve"> </w:t>
      </w:r>
    </w:p>
    <w:p w14:paraId="53E3AFC1" w14:textId="1733CBD4" w:rsidR="0019139D" w:rsidRPr="00804750" w:rsidRDefault="008D44A9" w:rsidP="00101A71">
      <w:pPr>
        <w:spacing w:after="0" w:line="360" w:lineRule="auto"/>
        <w:ind w:left="0" w:firstLine="0"/>
        <w:jc w:val="center"/>
        <w:rPr>
          <w:rFonts w:asciiTheme="minorHAnsi" w:hAnsiTheme="minorHAnsi"/>
          <w:color w:val="000000" w:themeColor="text1"/>
        </w:rPr>
      </w:pPr>
      <w:r w:rsidRPr="00804750">
        <w:rPr>
          <w:rFonts w:asciiTheme="minorHAnsi" w:hAnsiTheme="minorHAnsi"/>
          <w:color w:val="000000" w:themeColor="text1"/>
          <w:sz w:val="60"/>
        </w:rPr>
        <w:t xml:space="preserve">PREFEITURA DE </w:t>
      </w:r>
      <w:r w:rsidR="00804750" w:rsidRPr="00804750">
        <w:rPr>
          <w:rFonts w:asciiTheme="minorHAnsi" w:hAnsiTheme="minorHAnsi"/>
          <w:color w:val="000000" w:themeColor="text1"/>
          <w:sz w:val="60"/>
        </w:rPr>
        <w:t>CERQULHO</w:t>
      </w:r>
    </w:p>
    <w:p w14:paraId="60DA5714" w14:textId="391F4C8C" w:rsidR="0019139D" w:rsidRDefault="008D44A9" w:rsidP="00101A71">
      <w:pPr>
        <w:spacing w:after="0" w:line="360" w:lineRule="auto"/>
        <w:ind w:left="0" w:firstLine="0"/>
        <w:jc w:val="center"/>
        <w:rPr>
          <w:rFonts w:asciiTheme="minorHAnsi" w:hAnsiTheme="minorHAnsi"/>
          <w:color w:val="000000" w:themeColor="text1"/>
          <w:sz w:val="60"/>
        </w:rPr>
      </w:pPr>
      <w:r w:rsidRPr="00804750">
        <w:rPr>
          <w:rFonts w:asciiTheme="minorHAnsi" w:hAnsiTheme="minorHAnsi"/>
          <w:color w:val="000000" w:themeColor="text1"/>
          <w:sz w:val="60"/>
        </w:rPr>
        <w:t>SECRETARIA MUNICIPAL DE SAUDE</w:t>
      </w:r>
    </w:p>
    <w:p w14:paraId="1AC1CA0B" w14:textId="0D005981" w:rsidR="00A61048" w:rsidRPr="00804750" w:rsidRDefault="00A61048" w:rsidP="00101A71">
      <w:pPr>
        <w:spacing w:after="0" w:line="360" w:lineRule="auto"/>
        <w:ind w:left="0" w:firstLine="0"/>
        <w:rPr>
          <w:rFonts w:asciiTheme="minorHAnsi" w:hAnsiTheme="minorHAnsi"/>
          <w:color w:val="000000" w:themeColor="text1"/>
        </w:rPr>
      </w:pPr>
      <w:r w:rsidRPr="00804750">
        <w:rPr>
          <w:rFonts w:asciiTheme="minorHAnsi" w:hAnsiTheme="minorHAnsi"/>
          <w:noProof/>
          <w:color w:val="000000" w:themeColor="text1"/>
          <w:sz w:val="22"/>
          <w:lang w:bidi="ar-SA"/>
        </w:rPr>
        <mc:AlternateContent>
          <mc:Choice Requires="wpg">
            <w:drawing>
              <wp:inline distT="0" distB="0" distL="0" distR="0" wp14:anchorId="61765971" wp14:editId="14522B01">
                <wp:extent cx="6597396" cy="9144"/>
                <wp:effectExtent l="0" t="0" r="13335" b="10160"/>
                <wp:docPr id="31260" name="Group 31260"/>
                <wp:cNvGraphicFramePr/>
                <a:graphic xmlns:a="http://schemas.openxmlformats.org/drawingml/2006/main">
                  <a:graphicData uri="http://schemas.microsoft.com/office/word/2010/wordprocessingGroup">
                    <wpg:wgp>
                      <wpg:cNvGrpSpPr/>
                      <wpg:grpSpPr>
                        <a:xfrm>
                          <a:off x="0" y="0"/>
                          <a:ext cx="6597396" cy="9144"/>
                          <a:chOff x="0" y="0"/>
                          <a:chExt cx="6597396" cy="9144"/>
                        </a:xfrm>
                      </wpg:grpSpPr>
                      <wps:wsp>
                        <wps:cNvPr id="39393" name="Shape 39393"/>
                        <wps:cNvSpPr/>
                        <wps:spPr>
                          <a:xfrm>
                            <a:off x="0" y="0"/>
                            <a:ext cx="6597396" cy="9144"/>
                          </a:xfrm>
                          <a:custGeom>
                            <a:avLst/>
                            <a:gdLst/>
                            <a:ahLst/>
                            <a:cxnLst/>
                            <a:rect l="0" t="0" r="0" b="0"/>
                            <a:pathLst>
                              <a:path w="6597396" h="9144">
                                <a:moveTo>
                                  <a:pt x="0" y="0"/>
                                </a:moveTo>
                                <a:lnTo>
                                  <a:pt x="6597396" y="0"/>
                                </a:lnTo>
                                <a:lnTo>
                                  <a:pt x="6597396" y="9144"/>
                                </a:lnTo>
                                <a:lnTo>
                                  <a:pt x="0" y="9144"/>
                                </a:lnTo>
                                <a:lnTo>
                                  <a:pt x="0" y="0"/>
                                </a:lnTo>
                              </a:path>
                            </a:pathLst>
                          </a:custGeom>
                          <a:ln w="3175"/>
                        </wps:spPr>
                        <wps:style>
                          <a:lnRef idx="1">
                            <a:schemeClr val="dk1"/>
                          </a:lnRef>
                          <a:fillRef idx="0">
                            <a:schemeClr val="dk1"/>
                          </a:fillRef>
                          <a:effectRef idx="0">
                            <a:schemeClr val="dk1"/>
                          </a:effectRef>
                          <a:fontRef idx="minor">
                            <a:schemeClr val="tx1"/>
                          </a:fontRef>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5E1A4AA" id="Group 31260" o:spid="_x0000_s1026" style="width:519.5pt;height:.7pt;mso-position-horizontal-relative:char;mso-position-vertical-relative:line" coordsize="6597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">
                <v:shape id="Shape 39393" o:spid="_x0000_s1027" style="position:absolute;width:65973;height:91;visibility:visible;mso-wrap-style:square;v-text-anchor:top" coordsize="65973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" path="m,l6597396,r,9144l,9144,,e" filled="f" strokecolor="black [3200]" strokeweight=".25pt">
                  <v:stroke joinstyle="miter"/>
                  <v:path arrowok="t" textboxrect="0,0,6597396,9144"/>
                </v:shape>
                <w10:anchorlock/>
              </v:group>
            </w:pict>
          </mc:Fallback>
        </mc:AlternateContent>
      </w:r>
    </w:p>
    <w:p w14:paraId="3E97C34C" w14:textId="62F10D0D" w:rsidR="0019139D" w:rsidRPr="00804750" w:rsidRDefault="008D44A9" w:rsidP="00101A71">
      <w:pPr>
        <w:spacing w:after="0" w:line="240" w:lineRule="auto"/>
        <w:ind w:left="0" w:firstLine="0"/>
        <w:jc w:val="center"/>
        <w:rPr>
          <w:rFonts w:asciiTheme="minorHAnsi" w:hAnsiTheme="minorHAnsi"/>
          <w:color w:val="000000" w:themeColor="text1"/>
        </w:rPr>
      </w:pPr>
      <w:r w:rsidRPr="00804750">
        <w:rPr>
          <w:rFonts w:asciiTheme="minorHAnsi" w:hAnsiTheme="minorHAnsi"/>
          <w:b/>
          <w:color w:val="000000" w:themeColor="text1"/>
          <w:sz w:val="52"/>
        </w:rPr>
        <w:t>Campanha de vacina</w:t>
      </w:r>
      <w:r w:rsidRPr="00804750">
        <w:rPr>
          <w:rFonts w:asciiTheme="minorHAnsi" w:eastAsia="Cambria" w:hAnsiTheme="minorHAnsi" w:cs="Cambria"/>
          <w:b/>
          <w:color w:val="000000" w:themeColor="text1"/>
          <w:sz w:val="52"/>
        </w:rPr>
        <w:t>çã</w:t>
      </w:r>
      <w:r w:rsidRPr="00804750">
        <w:rPr>
          <w:rFonts w:asciiTheme="minorHAnsi" w:hAnsiTheme="minorHAnsi"/>
          <w:b/>
          <w:color w:val="000000" w:themeColor="text1"/>
          <w:sz w:val="52"/>
        </w:rPr>
        <w:t>o contra COVID-19</w:t>
      </w:r>
      <w:r w:rsidR="00432C15" w:rsidRPr="00804750">
        <w:rPr>
          <w:rFonts w:asciiTheme="minorHAnsi" w:hAnsiTheme="minorHAnsi"/>
          <w:b/>
          <w:color w:val="000000" w:themeColor="text1"/>
          <w:sz w:val="52"/>
        </w:rPr>
        <w:t xml:space="preserve"> </w:t>
      </w:r>
      <w:r w:rsidRPr="00804750">
        <w:rPr>
          <w:rFonts w:asciiTheme="minorHAnsi" w:hAnsiTheme="minorHAnsi"/>
          <w:b/>
          <w:color w:val="000000" w:themeColor="text1"/>
          <w:sz w:val="52"/>
        </w:rPr>
        <w:t>Plano Operativo</w:t>
      </w:r>
      <w:r w:rsidRPr="00804750">
        <w:rPr>
          <w:rFonts w:asciiTheme="minorHAnsi" w:hAnsiTheme="minorHAnsi"/>
          <w:noProof/>
          <w:color w:val="000000" w:themeColor="text1"/>
          <w:sz w:val="22"/>
          <w:lang w:bidi="ar-SA"/>
        </w:rPr>
        <mc:AlternateContent>
          <mc:Choice Requires="wpg">
            <w:drawing>
              <wp:inline distT="0" distB="0" distL="0" distR="0" wp14:anchorId="7C33B9A6" wp14:editId="6868606A">
                <wp:extent cx="6597396" cy="9144"/>
                <wp:effectExtent l="0" t="0" r="13335" b="10160"/>
                <wp:docPr id="31261" name="Group 31261"/>
                <wp:cNvGraphicFramePr/>
                <a:graphic xmlns:a="http://schemas.openxmlformats.org/drawingml/2006/main">
                  <a:graphicData uri="http://schemas.microsoft.com/office/word/2010/wordprocessingGroup">
                    <wpg:wgp>
                      <wpg:cNvGrpSpPr/>
                      <wpg:grpSpPr>
                        <a:xfrm>
                          <a:off x="0" y="0"/>
                          <a:ext cx="6597396" cy="9144"/>
                          <a:chOff x="0" y="0"/>
                          <a:chExt cx="6597396" cy="9144"/>
                        </a:xfrm>
                      </wpg:grpSpPr>
                      <wps:wsp>
                        <wps:cNvPr id="39395" name="Shape 39395"/>
                        <wps:cNvSpPr/>
                        <wps:spPr>
                          <a:xfrm>
                            <a:off x="0" y="0"/>
                            <a:ext cx="6597396" cy="9144"/>
                          </a:xfrm>
                          <a:custGeom>
                            <a:avLst/>
                            <a:gdLst/>
                            <a:ahLst/>
                            <a:cxnLst/>
                            <a:rect l="0" t="0" r="0" b="0"/>
                            <a:pathLst>
                              <a:path w="6597396" h="9144">
                                <a:moveTo>
                                  <a:pt x="0" y="0"/>
                                </a:moveTo>
                                <a:lnTo>
                                  <a:pt x="6597396" y="0"/>
                                </a:lnTo>
                                <a:lnTo>
                                  <a:pt x="6597396" y="9144"/>
                                </a:lnTo>
                                <a:lnTo>
                                  <a:pt x="0" y="9144"/>
                                </a:lnTo>
                                <a:lnTo>
                                  <a:pt x="0" y="0"/>
                                </a:lnTo>
                              </a:path>
                            </a:pathLst>
                          </a:custGeom>
                          <a:ln/>
                        </wps:spPr>
                        <wps:style>
                          <a:lnRef idx="1">
                            <a:schemeClr val="dk1"/>
                          </a:lnRef>
                          <a:fillRef idx="0">
                            <a:schemeClr val="dk1"/>
                          </a:fillRef>
                          <a:effectRef idx="0">
                            <a:schemeClr val="dk1"/>
                          </a:effectRef>
                          <a:fontRef idx="minor">
                            <a:schemeClr val="tx1"/>
                          </a:fontRef>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A94DE8F" id="Group 31261" o:spid="_x0000_s1026" style="width:519.5pt;height:.7pt;mso-position-horizontal-relative:char;mso-position-vertical-relative:line" coordsize="6597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">
                <v:shape id="Shape 39395" o:spid="_x0000_s1027" style="position:absolute;width:65973;height:91;visibility:visible;mso-wrap-style:square;v-text-anchor:top" coordsize="65973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" path="m,l6597396,r,9144l,9144,,e" filled="f" strokecolor="black [3200]" strokeweight=".5pt">
                  <v:stroke joinstyle="miter"/>
                  <v:path arrowok="t" textboxrect="0,0,6597396,9144"/>
                </v:shape>
                <w10:anchorlock/>
              </v:group>
            </w:pict>
          </mc:Fallback>
        </mc:AlternateContent>
      </w:r>
    </w:p>
    <w:p w14:paraId="5F2C11C0" w14:textId="77777777" w:rsidR="0019139D" w:rsidRPr="00804750" w:rsidRDefault="008D44A9" w:rsidP="00A61048">
      <w:pPr>
        <w:spacing w:after="455" w:line="360" w:lineRule="auto"/>
        <w:ind w:left="0" w:firstLine="709"/>
        <w:rPr>
          <w:rFonts w:asciiTheme="minorHAnsi" w:hAnsiTheme="minorHAnsi"/>
          <w:color w:val="000000" w:themeColor="text1"/>
        </w:rPr>
      </w:pPr>
      <w:r w:rsidRPr="00804750">
        <w:rPr>
          <w:rFonts w:asciiTheme="minorHAnsi" w:eastAsia="Cambria" w:hAnsiTheme="minorHAnsi" w:cs="Cambria"/>
          <w:color w:val="000000" w:themeColor="text1"/>
          <w:sz w:val="22"/>
        </w:rPr>
        <w:t xml:space="preserve"> </w:t>
      </w:r>
    </w:p>
    <w:p w14:paraId="38B1D61B" w14:textId="77777777" w:rsidR="0019139D" w:rsidRPr="00804750" w:rsidRDefault="008D44A9" w:rsidP="00A61048">
      <w:pPr>
        <w:spacing w:after="455" w:line="360" w:lineRule="auto"/>
        <w:ind w:left="0" w:firstLine="709"/>
        <w:rPr>
          <w:rFonts w:asciiTheme="minorHAnsi" w:hAnsiTheme="minorHAnsi"/>
          <w:color w:val="000000" w:themeColor="text1"/>
        </w:rPr>
      </w:pPr>
      <w:r w:rsidRPr="00804750">
        <w:rPr>
          <w:rFonts w:asciiTheme="minorHAnsi" w:eastAsia="Cambria" w:hAnsiTheme="minorHAnsi" w:cs="Cambria"/>
          <w:color w:val="000000" w:themeColor="text1"/>
          <w:sz w:val="22"/>
        </w:rPr>
        <w:t xml:space="preserve"> </w:t>
      </w:r>
    </w:p>
    <w:p w14:paraId="196F9E1B" w14:textId="77777777" w:rsidR="0019139D" w:rsidRPr="00804750" w:rsidRDefault="008D44A9" w:rsidP="00A61048">
      <w:pPr>
        <w:spacing w:after="458" w:line="360" w:lineRule="auto"/>
        <w:ind w:left="0" w:firstLine="709"/>
        <w:rPr>
          <w:rFonts w:asciiTheme="minorHAnsi" w:hAnsiTheme="minorHAnsi"/>
          <w:color w:val="000000" w:themeColor="text1"/>
        </w:rPr>
      </w:pPr>
      <w:r w:rsidRPr="00804750">
        <w:rPr>
          <w:rFonts w:asciiTheme="minorHAnsi" w:eastAsia="Cambria" w:hAnsiTheme="minorHAnsi" w:cs="Cambria"/>
          <w:color w:val="000000" w:themeColor="text1"/>
          <w:sz w:val="22"/>
        </w:rPr>
        <w:t xml:space="preserve"> </w:t>
      </w:r>
    </w:p>
    <w:p w14:paraId="02A09580" w14:textId="77777777" w:rsidR="00804750" w:rsidRPr="00804750" w:rsidRDefault="00804750" w:rsidP="00A61048">
      <w:pPr>
        <w:spacing w:after="458" w:line="360" w:lineRule="auto"/>
        <w:ind w:left="0" w:firstLine="709"/>
        <w:rPr>
          <w:rFonts w:asciiTheme="minorHAnsi" w:eastAsia="Cambria" w:hAnsiTheme="minorHAnsi" w:cs="Cambria"/>
          <w:color w:val="000000" w:themeColor="text1"/>
          <w:sz w:val="22"/>
        </w:rPr>
      </w:pPr>
    </w:p>
    <w:p w14:paraId="42F7EED6" w14:textId="77777777" w:rsidR="0019139D" w:rsidRPr="00804750" w:rsidRDefault="008D44A9" w:rsidP="00A61048">
      <w:pPr>
        <w:spacing w:after="0" w:line="360" w:lineRule="auto"/>
        <w:ind w:left="0" w:firstLine="709"/>
        <w:rPr>
          <w:rFonts w:asciiTheme="minorHAnsi" w:hAnsiTheme="minorHAnsi"/>
          <w:color w:val="000000" w:themeColor="text1"/>
        </w:rPr>
      </w:pPr>
      <w:r w:rsidRPr="00804750">
        <w:rPr>
          <w:rFonts w:asciiTheme="minorHAnsi" w:eastAsia="Cambria" w:hAnsiTheme="minorHAnsi" w:cs="Cambria"/>
          <w:color w:val="000000" w:themeColor="text1"/>
          <w:sz w:val="22"/>
        </w:rPr>
        <w:t xml:space="preserve"> </w:t>
      </w:r>
    </w:p>
    <w:p w14:paraId="3C9271EB" w14:textId="7C0DC8B8" w:rsidR="0019139D" w:rsidRPr="00804750" w:rsidRDefault="0019139D" w:rsidP="00A61048">
      <w:pPr>
        <w:spacing w:after="0" w:line="360" w:lineRule="auto"/>
        <w:ind w:left="0" w:firstLine="709"/>
        <w:rPr>
          <w:rFonts w:asciiTheme="minorHAnsi" w:hAnsiTheme="minorHAnsi"/>
          <w:color w:val="000000" w:themeColor="text1"/>
        </w:rPr>
      </w:pPr>
    </w:p>
    <w:p w14:paraId="37DA2CA9" w14:textId="77777777" w:rsidR="00804750" w:rsidRPr="00804750" w:rsidRDefault="00804750" w:rsidP="00A61048">
      <w:pPr>
        <w:spacing w:after="0" w:line="360" w:lineRule="auto"/>
        <w:ind w:left="0" w:firstLine="709"/>
        <w:rPr>
          <w:rFonts w:asciiTheme="minorHAnsi" w:hAnsiTheme="minorHAnsi"/>
          <w:color w:val="000000" w:themeColor="text1"/>
        </w:rPr>
      </w:pPr>
    </w:p>
    <w:p w14:paraId="47F025F0" w14:textId="77777777" w:rsidR="00804750" w:rsidRPr="00804750" w:rsidRDefault="00804750" w:rsidP="00A61048">
      <w:pPr>
        <w:spacing w:after="0" w:line="360" w:lineRule="auto"/>
        <w:ind w:left="0" w:firstLine="709"/>
        <w:rPr>
          <w:rFonts w:asciiTheme="minorHAnsi" w:hAnsiTheme="minorHAnsi"/>
          <w:color w:val="000000" w:themeColor="text1"/>
        </w:rPr>
      </w:pPr>
    </w:p>
    <w:p w14:paraId="6444C2F0" w14:textId="77777777" w:rsidR="00A61048" w:rsidRDefault="00A61048" w:rsidP="00A61048">
      <w:pPr>
        <w:spacing w:after="0" w:line="360" w:lineRule="auto"/>
        <w:ind w:left="0" w:firstLine="709"/>
        <w:jc w:val="center"/>
        <w:rPr>
          <w:rFonts w:asciiTheme="minorHAnsi" w:hAnsiTheme="minorHAnsi"/>
          <w:color w:val="000000" w:themeColor="text1"/>
        </w:rPr>
      </w:pPr>
    </w:p>
    <w:p w14:paraId="3CF7573E" w14:textId="7D34B3A8" w:rsidR="00A61048" w:rsidRDefault="00CC716C" w:rsidP="00080337">
      <w:pPr>
        <w:spacing w:after="0" w:line="360" w:lineRule="auto"/>
        <w:ind w:left="0" w:firstLine="0"/>
        <w:jc w:val="center"/>
        <w:rPr>
          <w:rFonts w:asciiTheme="minorHAnsi" w:hAnsiTheme="minorHAnsi"/>
          <w:color w:val="000000" w:themeColor="text1"/>
        </w:rPr>
      </w:pPr>
      <w:r>
        <w:rPr>
          <w:rFonts w:asciiTheme="minorHAnsi" w:hAnsiTheme="minorHAnsi"/>
          <w:color w:val="000000" w:themeColor="text1"/>
        </w:rPr>
        <w:t>20</w:t>
      </w:r>
      <w:r w:rsidR="007B3129">
        <w:rPr>
          <w:rFonts w:asciiTheme="minorHAnsi" w:hAnsiTheme="minorHAnsi"/>
          <w:color w:val="000000" w:themeColor="text1"/>
        </w:rPr>
        <w:t>ª versão</w:t>
      </w:r>
    </w:p>
    <w:p w14:paraId="62EC3A28" w14:textId="77BD8AE5" w:rsidR="00804750" w:rsidRPr="00804750" w:rsidRDefault="00804750" w:rsidP="00080337">
      <w:pPr>
        <w:spacing w:after="0" w:line="360" w:lineRule="auto"/>
        <w:ind w:left="0" w:firstLine="0"/>
        <w:jc w:val="center"/>
        <w:rPr>
          <w:rFonts w:asciiTheme="minorHAnsi" w:hAnsiTheme="minorHAnsi"/>
          <w:color w:val="000000" w:themeColor="text1"/>
        </w:rPr>
      </w:pPr>
      <w:r w:rsidRPr="00804750">
        <w:rPr>
          <w:rFonts w:asciiTheme="minorHAnsi" w:hAnsiTheme="minorHAnsi"/>
          <w:color w:val="000000" w:themeColor="text1"/>
        </w:rPr>
        <w:t xml:space="preserve">Cerquilho, </w:t>
      </w:r>
      <w:r w:rsidR="0041337A">
        <w:rPr>
          <w:rFonts w:asciiTheme="minorHAnsi" w:hAnsiTheme="minorHAnsi"/>
          <w:color w:val="000000" w:themeColor="text1"/>
        </w:rPr>
        <w:t>2</w:t>
      </w:r>
      <w:r w:rsidR="00CC716C">
        <w:rPr>
          <w:rFonts w:asciiTheme="minorHAnsi" w:hAnsiTheme="minorHAnsi"/>
          <w:color w:val="000000" w:themeColor="text1"/>
        </w:rPr>
        <w:t>9</w:t>
      </w:r>
      <w:r w:rsidR="0041337A">
        <w:rPr>
          <w:rFonts w:asciiTheme="minorHAnsi" w:hAnsiTheme="minorHAnsi"/>
          <w:color w:val="000000" w:themeColor="text1"/>
        </w:rPr>
        <w:t xml:space="preserve"> </w:t>
      </w:r>
      <w:r w:rsidR="00551A59">
        <w:rPr>
          <w:rFonts w:asciiTheme="minorHAnsi" w:hAnsiTheme="minorHAnsi"/>
          <w:color w:val="000000" w:themeColor="text1"/>
        </w:rPr>
        <w:t xml:space="preserve">de </w:t>
      </w:r>
      <w:r w:rsidR="0016504B">
        <w:rPr>
          <w:rFonts w:asciiTheme="minorHAnsi" w:hAnsiTheme="minorHAnsi"/>
          <w:color w:val="000000" w:themeColor="text1"/>
        </w:rPr>
        <w:t>outubro</w:t>
      </w:r>
      <w:r w:rsidRPr="00804750">
        <w:rPr>
          <w:rFonts w:asciiTheme="minorHAnsi" w:hAnsiTheme="minorHAnsi"/>
          <w:color w:val="000000" w:themeColor="text1"/>
        </w:rPr>
        <w:t xml:space="preserve"> de 2021</w:t>
      </w:r>
      <w:r w:rsidR="00A61048">
        <w:rPr>
          <w:rFonts w:asciiTheme="minorHAnsi" w:hAnsiTheme="minorHAnsi"/>
          <w:color w:val="000000" w:themeColor="text1"/>
        </w:rPr>
        <w:t>.</w:t>
      </w:r>
    </w:p>
    <w:p w14:paraId="5929069B" w14:textId="77777777" w:rsidR="0019139D" w:rsidRPr="00804750" w:rsidRDefault="008D44A9" w:rsidP="00A61048">
      <w:pPr>
        <w:spacing w:after="0" w:line="360" w:lineRule="auto"/>
        <w:ind w:left="0" w:firstLine="709"/>
        <w:rPr>
          <w:rFonts w:asciiTheme="minorHAnsi" w:hAnsiTheme="minorHAnsi"/>
          <w:color w:val="000000" w:themeColor="text1"/>
        </w:rPr>
      </w:pPr>
      <w:r w:rsidRPr="00804750">
        <w:rPr>
          <w:rFonts w:asciiTheme="minorHAnsi" w:eastAsia="Cambria" w:hAnsiTheme="minorHAnsi" w:cs="Cambria"/>
          <w:color w:val="000000" w:themeColor="text1"/>
        </w:rPr>
        <w:t xml:space="preserve"> </w:t>
      </w:r>
    </w:p>
    <w:p w14:paraId="5B2963E9" w14:textId="77777777" w:rsidR="00804750" w:rsidRPr="00804750" w:rsidRDefault="00804750" w:rsidP="00A61048">
      <w:pPr>
        <w:spacing w:after="0" w:line="360" w:lineRule="auto"/>
        <w:ind w:left="0" w:firstLine="709"/>
        <w:rPr>
          <w:rFonts w:asciiTheme="minorHAnsi" w:hAnsiTheme="minorHAnsi"/>
          <w:b/>
          <w:color w:val="000000" w:themeColor="text1"/>
        </w:rPr>
      </w:pPr>
    </w:p>
    <w:p w14:paraId="15EF5808" w14:textId="1B55B380" w:rsidR="0019139D" w:rsidRPr="00D75D1A" w:rsidRDefault="008D44A9" w:rsidP="00A61048">
      <w:pPr>
        <w:spacing w:after="0" w:line="360" w:lineRule="auto"/>
        <w:ind w:left="0" w:firstLine="709"/>
        <w:rPr>
          <w:rFonts w:asciiTheme="minorHAnsi" w:hAnsiTheme="minorHAnsi"/>
          <w:color w:val="000000" w:themeColor="text1"/>
        </w:rPr>
      </w:pPr>
      <w:r w:rsidRPr="00D75D1A">
        <w:rPr>
          <w:rFonts w:asciiTheme="minorHAnsi" w:hAnsiTheme="minorHAnsi"/>
          <w:b/>
          <w:color w:val="000000" w:themeColor="text1"/>
        </w:rPr>
        <w:t>PREFEIT</w:t>
      </w:r>
      <w:r w:rsidR="00804750" w:rsidRPr="00D75D1A">
        <w:rPr>
          <w:rFonts w:asciiTheme="minorHAnsi" w:hAnsiTheme="minorHAnsi"/>
          <w:b/>
          <w:color w:val="000000" w:themeColor="text1"/>
        </w:rPr>
        <w:t xml:space="preserve">O </w:t>
      </w:r>
      <w:r w:rsidRPr="00D75D1A">
        <w:rPr>
          <w:rFonts w:asciiTheme="minorHAnsi" w:hAnsiTheme="minorHAnsi"/>
          <w:b/>
          <w:color w:val="000000" w:themeColor="text1"/>
        </w:rPr>
        <w:t xml:space="preserve">DE </w:t>
      </w:r>
      <w:r w:rsidR="00804750" w:rsidRPr="00D75D1A">
        <w:rPr>
          <w:rFonts w:asciiTheme="minorHAnsi" w:hAnsiTheme="minorHAnsi"/>
          <w:b/>
          <w:color w:val="000000" w:themeColor="text1"/>
        </w:rPr>
        <w:t>CERQUILHO</w:t>
      </w:r>
      <w:r w:rsidRPr="00D75D1A">
        <w:rPr>
          <w:rFonts w:asciiTheme="minorHAnsi" w:hAnsiTheme="minorHAnsi"/>
          <w:b/>
          <w:color w:val="000000" w:themeColor="text1"/>
        </w:rPr>
        <w:t xml:space="preserve"> </w:t>
      </w:r>
    </w:p>
    <w:p w14:paraId="133052C9" w14:textId="16F40FE7" w:rsidR="0019139D" w:rsidRPr="00D75D1A" w:rsidRDefault="00C5522E" w:rsidP="00D75D1A">
      <w:pPr>
        <w:spacing w:after="0" w:line="360" w:lineRule="auto"/>
        <w:ind w:firstLine="700"/>
        <w:rPr>
          <w:rFonts w:asciiTheme="minorHAnsi" w:hAnsiTheme="minorHAnsi"/>
          <w:color w:val="000000" w:themeColor="text1"/>
        </w:rPr>
      </w:pPr>
      <w:r>
        <w:rPr>
          <w:rFonts w:asciiTheme="minorHAnsi" w:hAnsiTheme="minorHAnsi"/>
          <w:color w:val="000000" w:themeColor="text1"/>
        </w:rPr>
        <w:t xml:space="preserve">Jose Roberto </w:t>
      </w:r>
      <w:proofErr w:type="spellStart"/>
      <w:r>
        <w:rPr>
          <w:rFonts w:asciiTheme="minorHAnsi" w:hAnsiTheme="minorHAnsi"/>
          <w:color w:val="000000" w:themeColor="text1"/>
        </w:rPr>
        <w:t>Pilon</w:t>
      </w:r>
      <w:proofErr w:type="spellEnd"/>
    </w:p>
    <w:p w14:paraId="437C4178" w14:textId="77DAA822" w:rsidR="0019139D" w:rsidRPr="00D75D1A" w:rsidRDefault="008D44A9" w:rsidP="00A61048">
      <w:pPr>
        <w:spacing w:after="0" w:line="360" w:lineRule="auto"/>
        <w:ind w:left="0" w:firstLine="709"/>
        <w:rPr>
          <w:rFonts w:asciiTheme="minorHAnsi" w:hAnsiTheme="minorHAnsi"/>
          <w:color w:val="000000" w:themeColor="text1"/>
        </w:rPr>
      </w:pPr>
      <w:r w:rsidRPr="00D75D1A">
        <w:rPr>
          <w:rFonts w:asciiTheme="minorHAnsi" w:hAnsiTheme="minorHAnsi"/>
          <w:color w:val="000000" w:themeColor="text1"/>
        </w:rPr>
        <w:t xml:space="preserve">  </w:t>
      </w:r>
    </w:p>
    <w:p w14:paraId="5E1F519A" w14:textId="3E499C7F" w:rsidR="001D752C" w:rsidRPr="00D75D1A" w:rsidRDefault="00C1332C" w:rsidP="001D752C">
      <w:pPr>
        <w:spacing w:after="0" w:line="360" w:lineRule="auto"/>
        <w:ind w:left="0" w:firstLine="709"/>
        <w:rPr>
          <w:rFonts w:asciiTheme="minorHAnsi" w:hAnsiTheme="minorHAnsi"/>
          <w:b/>
          <w:color w:val="000000" w:themeColor="text1"/>
        </w:rPr>
      </w:pPr>
      <w:r>
        <w:rPr>
          <w:rFonts w:asciiTheme="minorHAnsi" w:hAnsiTheme="minorHAnsi"/>
          <w:b/>
          <w:color w:val="000000" w:themeColor="text1"/>
        </w:rPr>
        <w:t>SECRETÁRIA</w:t>
      </w:r>
      <w:r w:rsidR="001D752C" w:rsidRPr="00D75D1A">
        <w:rPr>
          <w:rFonts w:asciiTheme="minorHAnsi" w:hAnsiTheme="minorHAnsi"/>
          <w:b/>
          <w:color w:val="000000" w:themeColor="text1"/>
        </w:rPr>
        <w:t xml:space="preserve"> </w:t>
      </w:r>
      <w:r w:rsidR="008D44A9" w:rsidRPr="00D75D1A">
        <w:rPr>
          <w:rFonts w:asciiTheme="minorHAnsi" w:hAnsiTheme="minorHAnsi"/>
          <w:b/>
          <w:color w:val="000000" w:themeColor="text1"/>
        </w:rPr>
        <w:t>MUNICIPAL DE SA</w:t>
      </w:r>
      <w:r w:rsidR="008D44A9" w:rsidRPr="00D75D1A">
        <w:rPr>
          <w:rFonts w:asciiTheme="minorHAnsi" w:eastAsia="Cambria" w:hAnsiTheme="minorHAnsi" w:cs="Cambria"/>
          <w:b/>
          <w:color w:val="000000" w:themeColor="text1"/>
        </w:rPr>
        <w:t>Ú</w:t>
      </w:r>
      <w:r w:rsidR="008D44A9" w:rsidRPr="00D75D1A">
        <w:rPr>
          <w:rFonts w:asciiTheme="minorHAnsi" w:hAnsiTheme="minorHAnsi"/>
          <w:b/>
          <w:color w:val="000000" w:themeColor="text1"/>
        </w:rPr>
        <w:t>DE</w:t>
      </w:r>
      <w:r w:rsidR="001D752C" w:rsidRPr="00D75D1A">
        <w:rPr>
          <w:rFonts w:asciiTheme="minorHAnsi" w:hAnsiTheme="minorHAnsi"/>
          <w:b/>
          <w:color w:val="000000" w:themeColor="text1"/>
        </w:rPr>
        <w:t xml:space="preserve"> </w:t>
      </w:r>
    </w:p>
    <w:p w14:paraId="6FAFAA4C" w14:textId="7CEC796A" w:rsidR="001D752C" w:rsidRPr="00D75D1A" w:rsidRDefault="001D752C" w:rsidP="001D752C">
      <w:pPr>
        <w:spacing w:after="0" w:line="360" w:lineRule="auto"/>
        <w:ind w:left="0" w:firstLine="709"/>
        <w:rPr>
          <w:rFonts w:asciiTheme="minorHAnsi" w:hAnsiTheme="minorHAnsi" w:cs="Arial"/>
          <w:sz w:val="28"/>
          <w:szCs w:val="24"/>
        </w:rPr>
      </w:pPr>
      <w:r w:rsidRPr="00D75D1A">
        <w:rPr>
          <w:rFonts w:asciiTheme="minorHAnsi" w:eastAsia="Times New Roman" w:hAnsiTheme="minorHAnsi" w:cs="Arial"/>
          <w:bCs/>
          <w:szCs w:val="24"/>
        </w:rPr>
        <w:t xml:space="preserve">Mariane G. </w:t>
      </w:r>
      <w:proofErr w:type="spellStart"/>
      <w:r w:rsidRPr="00D75D1A">
        <w:rPr>
          <w:rFonts w:asciiTheme="minorHAnsi" w:eastAsia="Times New Roman" w:hAnsiTheme="minorHAnsi" w:cs="Arial"/>
          <w:bCs/>
          <w:szCs w:val="24"/>
        </w:rPr>
        <w:t>Provasi</w:t>
      </w:r>
      <w:proofErr w:type="spellEnd"/>
      <w:r w:rsidRPr="00D75D1A">
        <w:rPr>
          <w:rFonts w:asciiTheme="minorHAnsi" w:eastAsia="Times New Roman" w:hAnsiTheme="minorHAnsi" w:cs="Arial"/>
          <w:bCs/>
          <w:szCs w:val="24"/>
        </w:rPr>
        <w:t xml:space="preserve"> Baldini</w:t>
      </w:r>
      <w:r w:rsidRPr="00D75D1A">
        <w:rPr>
          <w:rFonts w:asciiTheme="minorHAnsi" w:hAnsiTheme="minorHAnsi" w:cs="Arial"/>
          <w:sz w:val="28"/>
          <w:szCs w:val="24"/>
        </w:rPr>
        <w:t xml:space="preserve"> </w:t>
      </w:r>
    </w:p>
    <w:p w14:paraId="42DB9212" w14:textId="77777777" w:rsidR="0019139D" w:rsidRPr="00D75D1A" w:rsidRDefault="008D44A9" w:rsidP="00A61048">
      <w:pPr>
        <w:spacing w:after="0" w:line="360" w:lineRule="auto"/>
        <w:ind w:left="0" w:firstLine="709"/>
        <w:rPr>
          <w:rFonts w:asciiTheme="minorHAnsi" w:hAnsiTheme="minorHAnsi"/>
          <w:color w:val="000000" w:themeColor="text1"/>
        </w:rPr>
      </w:pPr>
      <w:r w:rsidRPr="00D75D1A">
        <w:rPr>
          <w:rFonts w:asciiTheme="minorHAnsi" w:hAnsiTheme="minorHAnsi"/>
          <w:color w:val="000000" w:themeColor="text1"/>
        </w:rPr>
        <w:t xml:space="preserve"> </w:t>
      </w:r>
    </w:p>
    <w:p w14:paraId="362F6C0F" w14:textId="435591C1" w:rsidR="0019139D" w:rsidRPr="00D75D1A" w:rsidRDefault="008D44A9" w:rsidP="00101A71">
      <w:pPr>
        <w:spacing w:after="0" w:line="360" w:lineRule="auto"/>
        <w:ind w:left="0" w:firstLine="709"/>
        <w:rPr>
          <w:rFonts w:asciiTheme="minorHAnsi" w:hAnsiTheme="minorHAnsi"/>
          <w:b/>
          <w:color w:val="000000" w:themeColor="text1"/>
        </w:rPr>
      </w:pPr>
      <w:r w:rsidRPr="00D75D1A">
        <w:rPr>
          <w:rFonts w:asciiTheme="minorHAnsi" w:hAnsiTheme="minorHAnsi"/>
          <w:b/>
          <w:color w:val="000000" w:themeColor="text1"/>
        </w:rPr>
        <w:t>VIGIL</w:t>
      </w:r>
      <w:r w:rsidRPr="00D75D1A">
        <w:rPr>
          <w:rFonts w:asciiTheme="minorHAnsi" w:eastAsia="Cambria" w:hAnsiTheme="minorHAnsi" w:cs="Cambria"/>
          <w:b/>
          <w:color w:val="000000" w:themeColor="text1"/>
        </w:rPr>
        <w:t>Â</w:t>
      </w:r>
      <w:r w:rsidRPr="00D75D1A">
        <w:rPr>
          <w:rFonts w:asciiTheme="minorHAnsi" w:hAnsiTheme="minorHAnsi"/>
          <w:b/>
          <w:color w:val="000000" w:themeColor="text1"/>
        </w:rPr>
        <w:t>NCIA EPIDEMIOL</w:t>
      </w:r>
      <w:r w:rsidRPr="00D75D1A">
        <w:rPr>
          <w:rFonts w:asciiTheme="minorHAnsi" w:eastAsia="Cambria" w:hAnsiTheme="minorHAnsi" w:cs="Cambria"/>
          <w:b/>
          <w:color w:val="000000" w:themeColor="text1"/>
        </w:rPr>
        <w:t>Ó</w:t>
      </w:r>
      <w:r w:rsidRPr="00D75D1A">
        <w:rPr>
          <w:rFonts w:asciiTheme="minorHAnsi" w:hAnsiTheme="minorHAnsi"/>
          <w:b/>
          <w:color w:val="000000" w:themeColor="text1"/>
        </w:rPr>
        <w:t xml:space="preserve">GICA </w:t>
      </w:r>
    </w:p>
    <w:p w14:paraId="2D1E964D" w14:textId="57BD7A6C" w:rsidR="001D752C" w:rsidRPr="00D75D1A" w:rsidRDefault="00D75D1A" w:rsidP="00D75D1A">
      <w:pPr>
        <w:spacing w:after="220" w:line="360" w:lineRule="auto"/>
        <w:ind w:left="709" w:firstLine="0"/>
        <w:rPr>
          <w:rFonts w:asciiTheme="minorHAnsi" w:hAnsiTheme="minorHAnsi"/>
          <w:color w:val="000000" w:themeColor="text1"/>
        </w:rPr>
      </w:pPr>
      <w:r w:rsidRPr="00D75D1A">
        <w:rPr>
          <w:rFonts w:asciiTheme="minorHAnsi" w:hAnsiTheme="minorHAnsi"/>
          <w:color w:val="000000" w:themeColor="text1"/>
        </w:rPr>
        <w:t>R</w:t>
      </w:r>
      <w:r w:rsidR="007A746E">
        <w:rPr>
          <w:rFonts w:asciiTheme="minorHAnsi" w:hAnsiTheme="minorHAnsi"/>
          <w:color w:val="000000" w:themeColor="text1"/>
        </w:rPr>
        <w:t>osane Rodrigues Machado</w:t>
      </w:r>
    </w:p>
    <w:p w14:paraId="295A5E17" w14:textId="46197EFC" w:rsidR="0019139D" w:rsidRDefault="0019139D" w:rsidP="00A61048">
      <w:pPr>
        <w:spacing w:after="0" w:line="360" w:lineRule="auto"/>
        <w:ind w:left="0" w:firstLine="709"/>
        <w:rPr>
          <w:rFonts w:asciiTheme="minorHAnsi" w:hAnsiTheme="minorHAnsi"/>
          <w:color w:val="000000" w:themeColor="text1"/>
        </w:rPr>
      </w:pPr>
    </w:p>
    <w:p w14:paraId="19DA3B59" w14:textId="77777777" w:rsidR="00804750" w:rsidRDefault="00804750" w:rsidP="00A61048">
      <w:pPr>
        <w:spacing w:after="0" w:line="360" w:lineRule="auto"/>
        <w:ind w:left="0" w:firstLine="709"/>
        <w:rPr>
          <w:rFonts w:asciiTheme="minorHAnsi" w:hAnsiTheme="minorHAnsi"/>
          <w:color w:val="000000" w:themeColor="text1"/>
        </w:rPr>
      </w:pPr>
    </w:p>
    <w:p w14:paraId="6423767C" w14:textId="77777777" w:rsidR="00804750" w:rsidRDefault="00804750" w:rsidP="00A61048">
      <w:pPr>
        <w:spacing w:after="0" w:line="360" w:lineRule="auto"/>
        <w:ind w:left="0" w:firstLine="709"/>
        <w:rPr>
          <w:rFonts w:asciiTheme="minorHAnsi" w:hAnsiTheme="minorHAnsi"/>
          <w:color w:val="000000" w:themeColor="text1"/>
        </w:rPr>
      </w:pPr>
    </w:p>
    <w:p w14:paraId="3F8552E1" w14:textId="77777777" w:rsidR="00804750" w:rsidRDefault="00804750" w:rsidP="00A61048">
      <w:pPr>
        <w:spacing w:after="0" w:line="360" w:lineRule="auto"/>
        <w:ind w:left="0" w:firstLine="709"/>
        <w:rPr>
          <w:rFonts w:asciiTheme="minorHAnsi" w:hAnsiTheme="minorHAnsi"/>
          <w:color w:val="000000" w:themeColor="text1"/>
        </w:rPr>
      </w:pPr>
    </w:p>
    <w:p w14:paraId="78C967CA" w14:textId="77777777" w:rsidR="00804750" w:rsidRDefault="00804750" w:rsidP="00A61048">
      <w:pPr>
        <w:spacing w:after="0" w:line="360" w:lineRule="auto"/>
        <w:ind w:left="0" w:firstLine="709"/>
        <w:rPr>
          <w:rFonts w:asciiTheme="minorHAnsi" w:hAnsiTheme="minorHAnsi"/>
          <w:color w:val="000000" w:themeColor="text1"/>
        </w:rPr>
      </w:pPr>
    </w:p>
    <w:p w14:paraId="619F995B" w14:textId="77777777" w:rsidR="00804750" w:rsidRDefault="00804750" w:rsidP="00A61048">
      <w:pPr>
        <w:spacing w:after="0" w:line="360" w:lineRule="auto"/>
        <w:ind w:left="0" w:firstLine="709"/>
        <w:rPr>
          <w:rFonts w:asciiTheme="minorHAnsi" w:hAnsiTheme="minorHAnsi"/>
          <w:color w:val="000000" w:themeColor="text1"/>
        </w:rPr>
      </w:pPr>
    </w:p>
    <w:p w14:paraId="42CB2455" w14:textId="77777777" w:rsidR="00804750" w:rsidRDefault="00804750" w:rsidP="00A61048">
      <w:pPr>
        <w:spacing w:after="0" w:line="360" w:lineRule="auto"/>
        <w:ind w:left="0" w:firstLine="709"/>
        <w:rPr>
          <w:rFonts w:asciiTheme="minorHAnsi" w:hAnsiTheme="minorHAnsi"/>
          <w:color w:val="000000" w:themeColor="text1"/>
        </w:rPr>
      </w:pPr>
    </w:p>
    <w:p w14:paraId="063D966B" w14:textId="77777777" w:rsidR="00804750" w:rsidRDefault="00804750" w:rsidP="00A61048">
      <w:pPr>
        <w:spacing w:after="0" w:line="360" w:lineRule="auto"/>
        <w:ind w:left="0" w:firstLine="709"/>
        <w:rPr>
          <w:rFonts w:asciiTheme="minorHAnsi" w:hAnsiTheme="minorHAnsi"/>
          <w:color w:val="000000" w:themeColor="text1"/>
        </w:rPr>
      </w:pPr>
    </w:p>
    <w:p w14:paraId="03C02991" w14:textId="77777777" w:rsidR="00804750" w:rsidRDefault="00804750" w:rsidP="00A61048">
      <w:pPr>
        <w:spacing w:after="0" w:line="360" w:lineRule="auto"/>
        <w:ind w:left="0" w:firstLine="709"/>
        <w:rPr>
          <w:rFonts w:asciiTheme="minorHAnsi" w:hAnsiTheme="minorHAnsi"/>
          <w:color w:val="000000" w:themeColor="text1"/>
        </w:rPr>
      </w:pPr>
    </w:p>
    <w:p w14:paraId="7E0756F8" w14:textId="77777777" w:rsidR="00804750" w:rsidRDefault="00804750" w:rsidP="00A61048">
      <w:pPr>
        <w:spacing w:after="0" w:line="360" w:lineRule="auto"/>
        <w:ind w:left="0" w:firstLine="709"/>
        <w:rPr>
          <w:rFonts w:asciiTheme="minorHAnsi" w:hAnsiTheme="minorHAnsi"/>
          <w:color w:val="000000" w:themeColor="text1"/>
        </w:rPr>
      </w:pPr>
    </w:p>
    <w:p w14:paraId="7AA06A3E" w14:textId="77777777" w:rsidR="00804750" w:rsidRDefault="00804750" w:rsidP="00A61048">
      <w:pPr>
        <w:spacing w:after="0" w:line="360" w:lineRule="auto"/>
        <w:ind w:left="0" w:firstLine="709"/>
        <w:rPr>
          <w:rFonts w:asciiTheme="minorHAnsi" w:hAnsiTheme="minorHAnsi"/>
          <w:color w:val="000000" w:themeColor="text1"/>
        </w:rPr>
      </w:pPr>
    </w:p>
    <w:p w14:paraId="7718B9FE" w14:textId="77777777" w:rsidR="00804750" w:rsidRDefault="00804750" w:rsidP="00A61048">
      <w:pPr>
        <w:spacing w:after="0" w:line="360" w:lineRule="auto"/>
        <w:ind w:left="0" w:firstLine="709"/>
        <w:rPr>
          <w:rFonts w:asciiTheme="minorHAnsi" w:hAnsiTheme="minorHAnsi"/>
          <w:color w:val="000000" w:themeColor="text1"/>
        </w:rPr>
      </w:pPr>
    </w:p>
    <w:p w14:paraId="0AA42DA7" w14:textId="77777777" w:rsidR="00804750" w:rsidRDefault="00804750" w:rsidP="00A61048">
      <w:pPr>
        <w:spacing w:after="0" w:line="360" w:lineRule="auto"/>
        <w:ind w:left="0" w:firstLine="709"/>
        <w:rPr>
          <w:rFonts w:asciiTheme="minorHAnsi" w:hAnsiTheme="minorHAnsi"/>
          <w:color w:val="000000" w:themeColor="text1"/>
        </w:rPr>
      </w:pPr>
    </w:p>
    <w:p w14:paraId="57781431" w14:textId="77777777" w:rsidR="00804750" w:rsidRDefault="00804750" w:rsidP="00A61048">
      <w:pPr>
        <w:spacing w:after="0" w:line="360" w:lineRule="auto"/>
        <w:ind w:left="0" w:firstLine="709"/>
        <w:rPr>
          <w:rFonts w:asciiTheme="minorHAnsi" w:hAnsiTheme="minorHAnsi"/>
          <w:color w:val="000000" w:themeColor="text1"/>
        </w:rPr>
      </w:pPr>
    </w:p>
    <w:p w14:paraId="34AB824E" w14:textId="77777777" w:rsidR="00804750" w:rsidRDefault="00804750" w:rsidP="00A61048">
      <w:pPr>
        <w:spacing w:after="0" w:line="360" w:lineRule="auto"/>
        <w:ind w:left="0" w:firstLine="709"/>
        <w:rPr>
          <w:rFonts w:asciiTheme="minorHAnsi" w:hAnsiTheme="minorHAnsi"/>
          <w:color w:val="000000" w:themeColor="text1"/>
        </w:rPr>
      </w:pPr>
    </w:p>
    <w:p w14:paraId="24FB9A13" w14:textId="77777777" w:rsidR="00804750" w:rsidRDefault="00804750" w:rsidP="00A61048">
      <w:pPr>
        <w:spacing w:after="0" w:line="360" w:lineRule="auto"/>
        <w:ind w:left="0" w:firstLine="709"/>
        <w:rPr>
          <w:rFonts w:asciiTheme="minorHAnsi" w:hAnsiTheme="minorHAnsi"/>
          <w:color w:val="000000" w:themeColor="text1"/>
        </w:rPr>
      </w:pPr>
    </w:p>
    <w:p w14:paraId="2C14E02D" w14:textId="2A318190" w:rsidR="0019139D" w:rsidRPr="00804750" w:rsidRDefault="0019139D" w:rsidP="00A61048">
      <w:pPr>
        <w:spacing w:after="0" w:line="360" w:lineRule="auto"/>
        <w:ind w:left="0" w:firstLine="709"/>
        <w:rPr>
          <w:rFonts w:asciiTheme="minorHAnsi" w:hAnsiTheme="minorHAnsi"/>
          <w:color w:val="000000" w:themeColor="text1"/>
        </w:rPr>
      </w:pPr>
    </w:p>
    <w:p w14:paraId="37E8DB7D" w14:textId="77777777" w:rsidR="0019139D" w:rsidRDefault="008D44A9" w:rsidP="00A61048">
      <w:pPr>
        <w:spacing w:after="0" w:line="360" w:lineRule="auto"/>
        <w:ind w:left="0" w:firstLine="709"/>
        <w:rPr>
          <w:rFonts w:asciiTheme="minorHAnsi" w:hAnsiTheme="minorHAnsi"/>
          <w:color w:val="000000" w:themeColor="text1"/>
          <w:sz w:val="22"/>
        </w:rPr>
      </w:pPr>
      <w:r w:rsidRPr="00804750">
        <w:rPr>
          <w:rFonts w:asciiTheme="minorHAnsi" w:hAnsiTheme="minorHAnsi"/>
          <w:color w:val="000000" w:themeColor="text1"/>
          <w:sz w:val="22"/>
        </w:rPr>
        <w:t xml:space="preserve"> </w:t>
      </w:r>
    </w:p>
    <w:p w14:paraId="089E99D7" w14:textId="77777777" w:rsidR="00101A71" w:rsidRPr="00804750" w:rsidRDefault="00101A71" w:rsidP="00A61048">
      <w:pPr>
        <w:spacing w:after="0" w:line="360" w:lineRule="auto"/>
        <w:ind w:left="0" w:firstLine="709"/>
        <w:rPr>
          <w:rFonts w:asciiTheme="minorHAnsi" w:hAnsiTheme="minorHAnsi"/>
          <w:color w:val="000000" w:themeColor="text1"/>
        </w:rPr>
      </w:pPr>
    </w:p>
    <w:p w14:paraId="7B392CA3" w14:textId="48442862" w:rsidR="0019139D" w:rsidRPr="00804750" w:rsidRDefault="008D44A9" w:rsidP="00921BCF">
      <w:pPr>
        <w:pStyle w:val="Ttulo1"/>
        <w:shd w:val="clear" w:color="auto" w:fill="A5E9A5"/>
        <w:spacing w:after="0" w:line="240" w:lineRule="auto"/>
        <w:ind w:left="0" w:right="0" w:firstLine="0"/>
        <w:rPr>
          <w:rFonts w:asciiTheme="minorHAnsi" w:hAnsiTheme="minorHAnsi"/>
          <w:color w:val="000000" w:themeColor="text1"/>
        </w:rPr>
      </w:pPr>
      <w:r w:rsidRPr="00804750">
        <w:rPr>
          <w:rFonts w:asciiTheme="minorHAnsi" w:hAnsiTheme="minorHAnsi"/>
          <w:color w:val="000000" w:themeColor="text1"/>
        </w:rPr>
        <w:lastRenderedPageBreak/>
        <w:t>INTRODU</w:t>
      </w:r>
      <w:r w:rsidRPr="00804750">
        <w:rPr>
          <w:rFonts w:asciiTheme="minorHAnsi" w:eastAsia="Cambria" w:hAnsiTheme="minorHAnsi" w:cs="Cambria"/>
          <w:color w:val="000000" w:themeColor="text1"/>
        </w:rPr>
        <w:t>ÇÃ</w:t>
      </w:r>
      <w:r w:rsidRPr="00804750">
        <w:rPr>
          <w:rFonts w:asciiTheme="minorHAnsi" w:hAnsiTheme="minorHAnsi"/>
          <w:color w:val="000000" w:themeColor="text1"/>
        </w:rPr>
        <w:t>O</w:t>
      </w:r>
    </w:p>
    <w:p w14:paraId="34C5C74D" w14:textId="77777777" w:rsidR="0019139D" w:rsidRPr="00804750" w:rsidRDefault="008D44A9" w:rsidP="00C02F9B">
      <w:pPr>
        <w:spacing w:before="240" w:after="204" w:line="360" w:lineRule="auto"/>
        <w:ind w:left="0" w:firstLine="709"/>
        <w:rPr>
          <w:rFonts w:asciiTheme="minorHAnsi" w:hAnsiTheme="minorHAnsi"/>
          <w:color w:val="000000" w:themeColor="text1"/>
        </w:rPr>
      </w:pPr>
      <w:r w:rsidRPr="00804750">
        <w:rPr>
          <w:rFonts w:asciiTheme="minorHAnsi" w:hAnsiTheme="minorHAnsi"/>
          <w:color w:val="000000" w:themeColor="text1"/>
        </w:rPr>
        <w:t xml:space="preserve">A Covid-19 </w:t>
      </w:r>
      <w:r w:rsidRPr="00804750">
        <w:rPr>
          <w:rFonts w:asciiTheme="minorHAnsi" w:eastAsia="Times New Roman" w:hAnsiTheme="minorHAnsi" w:cs="Times New Roman"/>
          <w:color w:val="000000" w:themeColor="text1"/>
        </w:rPr>
        <w:t>é</w:t>
      </w:r>
      <w:r w:rsidRPr="00804750">
        <w:rPr>
          <w:rFonts w:asciiTheme="minorHAnsi" w:hAnsiTheme="minorHAnsi"/>
          <w:color w:val="000000" w:themeColor="text1"/>
        </w:rPr>
        <w:t xml:space="preserve"> uma doen</w:t>
      </w:r>
      <w:r w:rsidRPr="00804750">
        <w:rPr>
          <w:rFonts w:asciiTheme="minorHAnsi" w:eastAsia="Times New Roman" w:hAnsiTheme="minorHAnsi" w:cs="Times New Roman"/>
          <w:color w:val="000000" w:themeColor="text1"/>
        </w:rPr>
        <w:t>ç</w:t>
      </w:r>
      <w:r w:rsidRPr="00804750">
        <w:rPr>
          <w:rFonts w:asciiTheme="minorHAnsi" w:hAnsiTheme="minorHAnsi"/>
          <w:color w:val="000000" w:themeColor="text1"/>
        </w:rPr>
        <w:t>a transmitida facilmente por meio de got</w:t>
      </w:r>
      <w:r w:rsidRPr="00804750">
        <w:rPr>
          <w:rFonts w:asciiTheme="minorHAnsi" w:eastAsia="Times New Roman" w:hAnsiTheme="minorHAnsi" w:cs="Times New Roman"/>
          <w:color w:val="000000" w:themeColor="text1"/>
        </w:rPr>
        <w:t>í</w:t>
      </w:r>
      <w:r w:rsidRPr="00804750">
        <w:rPr>
          <w:rFonts w:asciiTheme="minorHAnsi" w:hAnsiTheme="minorHAnsi"/>
          <w:color w:val="000000" w:themeColor="text1"/>
        </w:rPr>
        <w:t>culas respirat</w:t>
      </w:r>
      <w:r w:rsidRPr="00804750">
        <w:rPr>
          <w:rFonts w:asciiTheme="minorHAnsi" w:eastAsia="Times New Roman" w:hAnsiTheme="minorHAnsi" w:cs="Times New Roman"/>
          <w:color w:val="000000" w:themeColor="text1"/>
        </w:rPr>
        <w:t>ó</w:t>
      </w:r>
      <w:r w:rsidRPr="00804750">
        <w:rPr>
          <w:rFonts w:asciiTheme="minorHAnsi" w:hAnsiTheme="minorHAnsi"/>
          <w:color w:val="000000" w:themeColor="text1"/>
        </w:rPr>
        <w:t>rias e contato com objetos e superf</w:t>
      </w:r>
      <w:r w:rsidRPr="00804750">
        <w:rPr>
          <w:rFonts w:asciiTheme="minorHAnsi" w:eastAsia="Times New Roman" w:hAnsiTheme="minorHAnsi" w:cs="Times New Roman"/>
          <w:color w:val="000000" w:themeColor="text1"/>
        </w:rPr>
        <w:t>í</w:t>
      </w:r>
      <w:r w:rsidRPr="00804750">
        <w:rPr>
          <w:rFonts w:asciiTheme="minorHAnsi" w:hAnsiTheme="minorHAnsi"/>
          <w:color w:val="000000" w:themeColor="text1"/>
        </w:rPr>
        <w:t>cies contaminadas, al</w:t>
      </w:r>
      <w:r w:rsidRPr="00804750">
        <w:rPr>
          <w:rFonts w:asciiTheme="minorHAnsi" w:eastAsia="Times New Roman" w:hAnsiTheme="minorHAnsi" w:cs="Times New Roman"/>
          <w:color w:val="000000" w:themeColor="text1"/>
        </w:rPr>
        <w:t>é</w:t>
      </w:r>
      <w:r w:rsidRPr="00804750">
        <w:rPr>
          <w:rFonts w:asciiTheme="minorHAnsi" w:hAnsiTheme="minorHAnsi"/>
          <w:color w:val="000000" w:themeColor="text1"/>
        </w:rPr>
        <w:t>m da possibilidade de transmiss</w:t>
      </w:r>
      <w:r w:rsidRPr="00804750">
        <w:rPr>
          <w:rFonts w:asciiTheme="minorHAnsi" w:eastAsia="Times New Roman" w:hAnsiTheme="minorHAnsi" w:cs="Times New Roman"/>
          <w:color w:val="000000" w:themeColor="text1"/>
        </w:rPr>
        <w:t>ã</w:t>
      </w:r>
      <w:r w:rsidRPr="00804750">
        <w:rPr>
          <w:rFonts w:asciiTheme="minorHAnsi" w:hAnsiTheme="minorHAnsi"/>
          <w:color w:val="000000" w:themeColor="text1"/>
        </w:rPr>
        <w:t>o por aeross</w:t>
      </w:r>
      <w:r w:rsidRPr="00804750">
        <w:rPr>
          <w:rFonts w:asciiTheme="minorHAnsi" w:eastAsia="Times New Roman" w:hAnsiTheme="minorHAnsi" w:cs="Times New Roman"/>
          <w:color w:val="000000" w:themeColor="text1"/>
        </w:rPr>
        <w:t>ó</w:t>
      </w:r>
      <w:r w:rsidRPr="00804750">
        <w:rPr>
          <w:rFonts w:asciiTheme="minorHAnsi" w:hAnsiTheme="minorHAnsi"/>
          <w:color w:val="000000" w:themeColor="text1"/>
        </w:rPr>
        <w:t>is, em algumas situa</w:t>
      </w:r>
      <w:r w:rsidRPr="00804750">
        <w:rPr>
          <w:rFonts w:asciiTheme="minorHAnsi" w:eastAsia="Times New Roman" w:hAnsiTheme="minorHAnsi" w:cs="Times New Roman"/>
          <w:color w:val="000000" w:themeColor="text1"/>
        </w:rPr>
        <w:t>çõ</w:t>
      </w:r>
      <w:r w:rsidRPr="00804750">
        <w:rPr>
          <w:rFonts w:asciiTheme="minorHAnsi" w:hAnsiTheme="minorHAnsi"/>
          <w:color w:val="000000" w:themeColor="text1"/>
        </w:rPr>
        <w:t>es especiais. A doen</w:t>
      </w:r>
      <w:r w:rsidRPr="00804750">
        <w:rPr>
          <w:rFonts w:asciiTheme="minorHAnsi" w:eastAsia="Times New Roman" w:hAnsiTheme="minorHAnsi" w:cs="Times New Roman"/>
          <w:color w:val="000000" w:themeColor="text1"/>
        </w:rPr>
        <w:t>ç</w:t>
      </w:r>
      <w:r w:rsidRPr="00804750">
        <w:rPr>
          <w:rFonts w:asciiTheme="minorHAnsi" w:hAnsiTheme="minorHAnsi"/>
          <w:color w:val="000000" w:themeColor="text1"/>
        </w:rPr>
        <w:t>a apresenta um espectro cl</w:t>
      </w:r>
      <w:r w:rsidRPr="00804750">
        <w:rPr>
          <w:rFonts w:asciiTheme="minorHAnsi" w:eastAsia="Times New Roman" w:hAnsiTheme="minorHAnsi" w:cs="Times New Roman"/>
          <w:color w:val="000000" w:themeColor="text1"/>
        </w:rPr>
        <w:t>í</w:t>
      </w:r>
      <w:r w:rsidRPr="00804750">
        <w:rPr>
          <w:rFonts w:asciiTheme="minorHAnsi" w:hAnsiTheme="minorHAnsi"/>
          <w:color w:val="000000" w:themeColor="text1"/>
        </w:rPr>
        <w:t>nico que varia de infec</w:t>
      </w:r>
      <w:r w:rsidRPr="00804750">
        <w:rPr>
          <w:rFonts w:asciiTheme="minorHAnsi" w:eastAsia="Times New Roman" w:hAnsiTheme="minorHAnsi" w:cs="Times New Roman"/>
          <w:color w:val="000000" w:themeColor="text1"/>
        </w:rPr>
        <w:t>çõ</w:t>
      </w:r>
      <w:r w:rsidRPr="00804750">
        <w:rPr>
          <w:rFonts w:asciiTheme="minorHAnsi" w:hAnsiTheme="minorHAnsi"/>
          <w:color w:val="000000" w:themeColor="text1"/>
        </w:rPr>
        <w:t>es assintom</w:t>
      </w:r>
      <w:r w:rsidRPr="00804750">
        <w:rPr>
          <w:rFonts w:asciiTheme="minorHAnsi" w:eastAsia="Times New Roman" w:hAnsiTheme="minorHAnsi" w:cs="Times New Roman"/>
          <w:color w:val="000000" w:themeColor="text1"/>
        </w:rPr>
        <w:t>á</w:t>
      </w:r>
      <w:r w:rsidRPr="00804750">
        <w:rPr>
          <w:rFonts w:asciiTheme="minorHAnsi" w:hAnsiTheme="minorHAnsi"/>
          <w:color w:val="000000" w:themeColor="text1"/>
        </w:rPr>
        <w:t>ticas a quadros graves. De acordo com a OMS, a maioria (cerca de 80%) dos pacientes com Covid-19 podem ser assintom</w:t>
      </w:r>
      <w:r w:rsidRPr="00804750">
        <w:rPr>
          <w:rFonts w:asciiTheme="minorHAnsi" w:eastAsia="Times New Roman" w:hAnsiTheme="minorHAnsi" w:cs="Times New Roman"/>
          <w:color w:val="000000" w:themeColor="text1"/>
        </w:rPr>
        <w:t>á</w:t>
      </w:r>
      <w:r w:rsidRPr="00804750">
        <w:rPr>
          <w:rFonts w:asciiTheme="minorHAnsi" w:hAnsiTheme="minorHAnsi"/>
          <w:color w:val="000000" w:themeColor="text1"/>
        </w:rPr>
        <w:t xml:space="preserve">ticos ou </w:t>
      </w:r>
      <w:proofErr w:type="spellStart"/>
      <w:r w:rsidRPr="00804750">
        <w:rPr>
          <w:rFonts w:asciiTheme="minorHAnsi" w:hAnsiTheme="minorHAnsi"/>
          <w:color w:val="000000" w:themeColor="text1"/>
        </w:rPr>
        <w:t>oligossintom</w:t>
      </w:r>
      <w:r w:rsidRPr="00804750">
        <w:rPr>
          <w:rFonts w:asciiTheme="minorHAnsi" w:eastAsia="Times New Roman" w:hAnsiTheme="minorHAnsi" w:cs="Times New Roman"/>
          <w:color w:val="000000" w:themeColor="text1"/>
        </w:rPr>
        <w:t>á</w:t>
      </w:r>
      <w:r w:rsidRPr="00804750">
        <w:rPr>
          <w:rFonts w:asciiTheme="minorHAnsi" w:hAnsiTheme="minorHAnsi"/>
          <w:color w:val="000000" w:themeColor="text1"/>
        </w:rPr>
        <w:t>ticos</w:t>
      </w:r>
      <w:proofErr w:type="spellEnd"/>
      <w:r w:rsidRPr="00804750">
        <w:rPr>
          <w:rFonts w:asciiTheme="minorHAnsi" w:hAnsiTheme="minorHAnsi"/>
          <w:color w:val="000000" w:themeColor="text1"/>
        </w:rPr>
        <w:t xml:space="preserve"> (poucos sintomas), e aproximadamente 20% dos casos detectados requer atendimento hospitalar por dificuldade respirat</w:t>
      </w:r>
      <w:r w:rsidRPr="00804750">
        <w:rPr>
          <w:rFonts w:asciiTheme="minorHAnsi" w:eastAsia="Times New Roman" w:hAnsiTheme="minorHAnsi" w:cs="Times New Roman"/>
          <w:color w:val="000000" w:themeColor="text1"/>
        </w:rPr>
        <w:t>ó</w:t>
      </w:r>
      <w:r w:rsidRPr="00804750">
        <w:rPr>
          <w:rFonts w:asciiTheme="minorHAnsi" w:hAnsiTheme="minorHAnsi"/>
          <w:color w:val="000000" w:themeColor="text1"/>
        </w:rPr>
        <w:t>ria, dos quais aproximadamente 5% podem necessitar de suporte ventilat</w:t>
      </w:r>
      <w:r w:rsidRPr="00804750">
        <w:rPr>
          <w:rFonts w:asciiTheme="minorHAnsi" w:eastAsia="Times New Roman" w:hAnsiTheme="minorHAnsi" w:cs="Times New Roman"/>
          <w:color w:val="000000" w:themeColor="text1"/>
        </w:rPr>
        <w:t>ó</w:t>
      </w:r>
      <w:r w:rsidRPr="00804750">
        <w:rPr>
          <w:rFonts w:asciiTheme="minorHAnsi" w:hAnsiTheme="minorHAnsi"/>
          <w:color w:val="000000" w:themeColor="text1"/>
        </w:rPr>
        <w:t xml:space="preserve">rio. </w:t>
      </w:r>
    </w:p>
    <w:p w14:paraId="7EB76A2E" w14:textId="77777777" w:rsidR="0019139D" w:rsidRPr="00804750" w:rsidRDefault="008D44A9" w:rsidP="00A61048">
      <w:pPr>
        <w:spacing w:after="203" w:line="360" w:lineRule="auto"/>
        <w:ind w:left="0" w:firstLine="709"/>
        <w:rPr>
          <w:rFonts w:asciiTheme="minorHAnsi" w:hAnsiTheme="minorHAnsi"/>
          <w:color w:val="000000" w:themeColor="text1"/>
        </w:rPr>
      </w:pPr>
      <w:r w:rsidRPr="00804750">
        <w:rPr>
          <w:rFonts w:asciiTheme="minorHAnsi" w:hAnsiTheme="minorHAnsi"/>
          <w:color w:val="000000" w:themeColor="text1"/>
        </w:rPr>
        <w:t>O Programa Nacional de Imuniza</w:t>
      </w:r>
      <w:r w:rsidRPr="00804750">
        <w:rPr>
          <w:rFonts w:asciiTheme="minorHAnsi" w:eastAsia="Times New Roman" w:hAnsiTheme="minorHAnsi" w:cs="Times New Roman"/>
          <w:color w:val="000000" w:themeColor="text1"/>
        </w:rPr>
        <w:t>çã</w:t>
      </w:r>
      <w:r w:rsidRPr="00804750">
        <w:rPr>
          <w:rFonts w:asciiTheme="minorHAnsi" w:hAnsiTheme="minorHAnsi"/>
          <w:color w:val="000000" w:themeColor="text1"/>
        </w:rPr>
        <w:t xml:space="preserve">o (PNI) </w:t>
      </w:r>
      <w:r w:rsidRPr="00804750">
        <w:rPr>
          <w:rFonts w:asciiTheme="minorHAnsi" w:eastAsia="Times New Roman" w:hAnsiTheme="minorHAnsi" w:cs="Times New Roman"/>
          <w:color w:val="000000" w:themeColor="text1"/>
        </w:rPr>
        <w:t>é</w:t>
      </w:r>
      <w:r w:rsidRPr="00804750">
        <w:rPr>
          <w:rFonts w:asciiTheme="minorHAnsi" w:hAnsiTheme="minorHAnsi"/>
          <w:color w:val="000000" w:themeColor="text1"/>
        </w:rPr>
        <w:t xml:space="preserve"> considerado uma das principais e mais relevantes interven</w:t>
      </w:r>
      <w:r w:rsidRPr="00804750">
        <w:rPr>
          <w:rFonts w:asciiTheme="minorHAnsi" w:eastAsia="Times New Roman" w:hAnsiTheme="minorHAnsi" w:cs="Times New Roman"/>
          <w:color w:val="000000" w:themeColor="text1"/>
        </w:rPr>
        <w:t>çõ</w:t>
      </w:r>
      <w:r w:rsidRPr="00804750">
        <w:rPr>
          <w:rFonts w:asciiTheme="minorHAnsi" w:hAnsiTheme="minorHAnsi"/>
          <w:color w:val="000000" w:themeColor="text1"/>
        </w:rPr>
        <w:t>es em sa</w:t>
      </w:r>
      <w:r w:rsidRPr="00804750">
        <w:rPr>
          <w:rFonts w:asciiTheme="minorHAnsi" w:eastAsia="Times New Roman" w:hAnsiTheme="minorHAnsi" w:cs="Times New Roman"/>
          <w:color w:val="000000" w:themeColor="text1"/>
        </w:rPr>
        <w:t>ú</w:t>
      </w:r>
      <w:r w:rsidRPr="00804750">
        <w:rPr>
          <w:rFonts w:asciiTheme="minorHAnsi" w:hAnsiTheme="minorHAnsi"/>
          <w:color w:val="000000" w:themeColor="text1"/>
        </w:rPr>
        <w:t>de p</w:t>
      </w:r>
      <w:r w:rsidRPr="00804750">
        <w:rPr>
          <w:rFonts w:asciiTheme="minorHAnsi" w:eastAsia="Times New Roman" w:hAnsiTheme="minorHAnsi" w:cs="Times New Roman"/>
          <w:color w:val="000000" w:themeColor="text1"/>
        </w:rPr>
        <w:t>ú</w:t>
      </w:r>
      <w:r w:rsidRPr="00804750">
        <w:rPr>
          <w:rFonts w:asciiTheme="minorHAnsi" w:hAnsiTheme="minorHAnsi"/>
          <w:color w:val="000000" w:themeColor="text1"/>
        </w:rPr>
        <w:t>blica no Brasil, em especial pelo importante impacto obtido na redu</w:t>
      </w:r>
      <w:r w:rsidRPr="00804750">
        <w:rPr>
          <w:rFonts w:asciiTheme="minorHAnsi" w:eastAsia="Times New Roman" w:hAnsiTheme="minorHAnsi" w:cs="Times New Roman"/>
          <w:color w:val="000000" w:themeColor="text1"/>
        </w:rPr>
        <w:t>çã</w:t>
      </w:r>
      <w:r w:rsidRPr="00804750">
        <w:rPr>
          <w:rFonts w:asciiTheme="minorHAnsi" w:hAnsiTheme="minorHAnsi"/>
          <w:color w:val="000000" w:themeColor="text1"/>
        </w:rPr>
        <w:t>o de doen</w:t>
      </w:r>
      <w:r w:rsidRPr="00804750">
        <w:rPr>
          <w:rFonts w:asciiTheme="minorHAnsi" w:eastAsia="Times New Roman" w:hAnsiTheme="minorHAnsi" w:cs="Times New Roman"/>
          <w:color w:val="000000" w:themeColor="text1"/>
        </w:rPr>
        <w:t>ç</w:t>
      </w:r>
      <w:r w:rsidRPr="00804750">
        <w:rPr>
          <w:rFonts w:asciiTheme="minorHAnsi" w:hAnsiTheme="minorHAnsi"/>
          <w:color w:val="000000" w:themeColor="text1"/>
        </w:rPr>
        <w:t xml:space="preserve">as nas </w:t>
      </w:r>
      <w:r w:rsidRPr="00804750">
        <w:rPr>
          <w:rFonts w:asciiTheme="minorHAnsi" w:eastAsia="Times New Roman" w:hAnsiTheme="minorHAnsi" w:cs="Times New Roman"/>
          <w:color w:val="000000" w:themeColor="text1"/>
        </w:rPr>
        <w:t>ú</w:t>
      </w:r>
      <w:r w:rsidRPr="00804750">
        <w:rPr>
          <w:rFonts w:asciiTheme="minorHAnsi" w:hAnsiTheme="minorHAnsi"/>
          <w:color w:val="000000" w:themeColor="text1"/>
        </w:rPr>
        <w:t>ltimas d</w:t>
      </w:r>
      <w:r w:rsidRPr="00804750">
        <w:rPr>
          <w:rFonts w:asciiTheme="minorHAnsi" w:eastAsia="Times New Roman" w:hAnsiTheme="minorHAnsi" w:cs="Times New Roman"/>
          <w:color w:val="000000" w:themeColor="text1"/>
        </w:rPr>
        <w:t>é</w:t>
      </w:r>
      <w:r w:rsidRPr="00804750">
        <w:rPr>
          <w:rFonts w:asciiTheme="minorHAnsi" w:hAnsiTheme="minorHAnsi"/>
          <w:color w:val="000000" w:themeColor="text1"/>
        </w:rPr>
        <w:t>cadas, e em dezembro de 2020 apresentou o PLANO NACIONAL DE OPERACIONALIZA</w:t>
      </w:r>
      <w:r w:rsidRPr="00804750">
        <w:rPr>
          <w:rFonts w:asciiTheme="minorHAnsi" w:eastAsia="Times New Roman" w:hAnsiTheme="minorHAnsi" w:cs="Times New Roman"/>
          <w:color w:val="000000" w:themeColor="text1"/>
        </w:rPr>
        <w:t>ÇÃ</w:t>
      </w:r>
      <w:r w:rsidRPr="00804750">
        <w:rPr>
          <w:rFonts w:asciiTheme="minorHAnsi" w:hAnsiTheme="minorHAnsi"/>
          <w:color w:val="000000" w:themeColor="text1"/>
        </w:rPr>
        <w:t>O DA VACINA</w:t>
      </w:r>
      <w:r w:rsidRPr="00804750">
        <w:rPr>
          <w:rFonts w:asciiTheme="minorHAnsi" w:eastAsia="Times New Roman" w:hAnsiTheme="minorHAnsi" w:cs="Times New Roman"/>
          <w:color w:val="000000" w:themeColor="text1"/>
        </w:rPr>
        <w:t>ÇÃ</w:t>
      </w:r>
      <w:r w:rsidRPr="00804750">
        <w:rPr>
          <w:rFonts w:asciiTheme="minorHAnsi" w:hAnsiTheme="minorHAnsi"/>
          <w:color w:val="000000" w:themeColor="text1"/>
        </w:rPr>
        <w:t xml:space="preserve">O CONTRA A COVID-19. </w:t>
      </w:r>
    </w:p>
    <w:p w14:paraId="5D715288" w14:textId="7BB20AF4" w:rsidR="0019139D" w:rsidRPr="00804750" w:rsidRDefault="008D44A9" w:rsidP="00A61048">
      <w:pPr>
        <w:spacing w:after="202" w:line="360" w:lineRule="auto"/>
        <w:ind w:left="0" w:firstLine="709"/>
        <w:rPr>
          <w:rFonts w:asciiTheme="minorHAnsi" w:hAnsiTheme="minorHAnsi"/>
          <w:color w:val="000000" w:themeColor="text1"/>
        </w:rPr>
      </w:pPr>
      <w:r w:rsidRPr="00804750">
        <w:rPr>
          <w:rFonts w:asciiTheme="minorHAnsi" w:hAnsiTheme="minorHAnsi"/>
          <w:color w:val="000000" w:themeColor="text1"/>
        </w:rPr>
        <w:t>O Estado de S</w:t>
      </w:r>
      <w:r w:rsidRPr="00804750">
        <w:rPr>
          <w:rFonts w:asciiTheme="minorHAnsi" w:eastAsia="Arial" w:hAnsiTheme="minorHAnsi" w:cs="Arial"/>
          <w:color w:val="000000" w:themeColor="text1"/>
        </w:rPr>
        <w:t>ã</w:t>
      </w:r>
      <w:r w:rsidRPr="00804750">
        <w:rPr>
          <w:rFonts w:asciiTheme="minorHAnsi" w:hAnsiTheme="minorHAnsi"/>
          <w:color w:val="000000" w:themeColor="text1"/>
        </w:rPr>
        <w:t>o Paulo organizou seu Plano Estadual de imuniza</w:t>
      </w:r>
      <w:r w:rsidRPr="00804750">
        <w:rPr>
          <w:rFonts w:asciiTheme="minorHAnsi" w:eastAsia="Arial" w:hAnsiTheme="minorHAnsi" w:cs="Arial"/>
          <w:color w:val="000000" w:themeColor="text1"/>
        </w:rPr>
        <w:t>çã</w:t>
      </w:r>
      <w:r w:rsidRPr="00804750">
        <w:rPr>
          <w:rFonts w:asciiTheme="minorHAnsi" w:hAnsiTheme="minorHAnsi"/>
          <w:color w:val="000000" w:themeColor="text1"/>
        </w:rPr>
        <w:t>o contra o COVID-19,</w:t>
      </w:r>
      <w:r w:rsidR="00DB3735">
        <w:rPr>
          <w:rFonts w:asciiTheme="minorHAnsi" w:hAnsiTheme="minorHAnsi"/>
          <w:color w:val="000000" w:themeColor="text1"/>
        </w:rPr>
        <w:t xml:space="preserve"> e</w:t>
      </w:r>
      <w:r w:rsidR="00432C15">
        <w:rPr>
          <w:rFonts w:asciiTheme="minorHAnsi" w:hAnsiTheme="minorHAnsi"/>
          <w:color w:val="000000" w:themeColor="text1"/>
        </w:rPr>
        <w:t xml:space="preserve"> </w:t>
      </w:r>
      <w:r w:rsidRPr="00804750">
        <w:rPr>
          <w:rFonts w:asciiTheme="minorHAnsi" w:hAnsiTheme="minorHAnsi"/>
          <w:color w:val="000000" w:themeColor="text1"/>
        </w:rPr>
        <w:t>com o intuito de subsidiar a gest</w:t>
      </w:r>
      <w:r w:rsidRPr="00804750">
        <w:rPr>
          <w:rFonts w:asciiTheme="minorHAnsi" w:eastAsia="Cambria" w:hAnsiTheme="minorHAnsi" w:cs="Cambria"/>
          <w:color w:val="000000" w:themeColor="text1"/>
        </w:rPr>
        <w:t>ã</w:t>
      </w:r>
      <w:r w:rsidRPr="00804750">
        <w:rPr>
          <w:rFonts w:asciiTheme="minorHAnsi" w:hAnsiTheme="minorHAnsi"/>
          <w:color w:val="000000" w:themeColor="text1"/>
        </w:rPr>
        <w:t>o municipal, ger</w:t>
      </w:r>
      <w:r w:rsidRPr="00804750">
        <w:rPr>
          <w:rFonts w:asciiTheme="minorHAnsi" w:eastAsia="Cambria" w:hAnsiTheme="minorHAnsi" w:cs="Cambria"/>
          <w:color w:val="000000" w:themeColor="text1"/>
        </w:rPr>
        <w:t>ê</w:t>
      </w:r>
      <w:r w:rsidRPr="00804750">
        <w:rPr>
          <w:rFonts w:asciiTheme="minorHAnsi" w:hAnsiTheme="minorHAnsi"/>
          <w:color w:val="000000" w:themeColor="text1"/>
        </w:rPr>
        <w:t>ncia e equipes multiprofissionais das unidades de sa</w:t>
      </w:r>
      <w:r w:rsidRPr="00804750">
        <w:rPr>
          <w:rFonts w:asciiTheme="minorHAnsi" w:eastAsia="Cambria" w:hAnsiTheme="minorHAnsi" w:cs="Cambria"/>
          <w:color w:val="000000" w:themeColor="text1"/>
        </w:rPr>
        <w:t>ú</w:t>
      </w:r>
      <w:r w:rsidRPr="00804750">
        <w:rPr>
          <w:rFonts w:asciiTheme="minorHAnsi" w:hAnsiTheme="minorHAnsi"/>
          <w:color w:val="000000" w:themeColor="text1"/>
        </w:rPr>
        <w:t>de da Aten</w:t>
      </w:r>
      <w:r w:rsidRPr="00804750">
        <w:rPr>
          <w:rFonts w:asciiTheme="minorHAnsi" w:eastAsia="Cambria" w:hAnsiTheme="minorHAnsi" w:cs="Cambria"/>
          <w:color w:val="000000" w:themeColor="text1"/>
        </w:rPr>
        <w:t>çã</w:t>
      </w:r>
      <w:r w:rsidRPr="00804750">
        <w:rPr>
          <w:rFonts w:asciiTheme="minorHAnsi" w:hAnsiTheme="minorHAnsi"/>
          <w:color w:val="000000" w:themeColor="text1"/>
        </w:rPr>
        <w:t>o B</w:t>
      </w:r>
      <w:r w:rsidRPr="00804750">
        <w:rPr>
          <w:rFonts w:asciiTheme="minorHAnsi" w:eastAsia="Cambria" w:hAnsiTheme="minorHAnsi" w:cs="Cambria"/>
          <w:color w:val="000000" w:themeColor="text1"/>
        </w:rPr>
        <w:t>á</w:t>
      </w:r>
      <w:r w:rsidRPr="00804750">
        <w:rPr>
          <w:rFonts w:asciiTheme="minorHAnsi" w:hAnsiTheme="minorHAnsi"/>
          <w:color w:val="000000" w:themeColor="text1"/>
        </w:rPr>
        <w:t>sica da Secretaria Municipal da Sa</w:t>
      </w:r>
      <w:r w:rsidRPr="00804750">
        <w:rPr>
          <w:rFonts w:asciiTheme="minorHAnsi" w:eastAsia="Cambria" w:hAnsiTheme="minorHAnsi" w:cs="Cambria"/>
          <w:color w:val="000000" w:themeColor="text1"/>
        </w:rPr>
        <w:t>ú</w:t>
      </w:r>
      <w:r w:rsidRPr="00804750">
        <w:rPr>
          <w:rFonts w:asciiTheme="minorHAnsi" w:hAnsiTheme="minorHAnsi"/>
          <w:color w:val="000000" w:themeColor="text1"/>
        </w:rPr>
        <w:t xml:space="preserve">de de </w:t>
      </w:r>
      <w:r w:rsidR="00804750">
        <w:rPr>
          <w:rFonts w:asciiTheme="minorHAnsi" w:hAnsiTheme="minorHAnsi"/>
          <w:color w:val="000000" w:themeColor="text1"/>
        </w:rPr>
        <w:t>Cerquilho</w:t>
      </w:r>
      <w:r w:rsidRPr="00804750">
        <w:rPr>
          <w:rFonts w:asciiTheme="minorHAnsi" w:hAnsiTheme="minorHAnsi"/>
          <w:color w:val="000000" w:themeColor="text1"/>
        </w:rPr>
        <w:t>, na coordena</w:t>
      </w:r>
      <w:r w:rsidRPr="00804750">
        <w:rPr>
          <w:rFonts w:asciiTheme="minorHAnsi" w:eastAsia="Times New Roman" w:hAnsiTheme="minorHAnsi" w:cs="Times New Roman"/>
          <w:color w:val="000000" w:themeColor="text1"/>
        </w:rPr>
        <w:t>çã</w:t>
      </w:r>
      <w:r w:rsidRPr="00804750">
        <w:rPr>
          <w:rFonts w:asciiTheme="minorHAnsi" w:hAnsiTheme="minorHAnsi"/>
          <w:color w:val="000000" w:themeColor="text1"/>
        </w:rPr>
        <w:t>o e a execu</w:t>
      </w:r>
      <w:r w:rsidRPr="00804750">
        <w:rPr>
          <w:rFonts w:asciiTheme="minorHAnsi" w:eastAsia="Times New Roman" w:hAnsiTheme="minorHAnsi" w:cs="Times New Roman"/>
          <w:color w:val="000000" w:themeColor="text1"/>
        </w:rPr>
        <w:t>çã</w:t>
      </w:r>
      <w:r w:rsidRPr="00804750">
        <w:rPr>
          <w:rFonts w:asciiTheme="minorHAnsi" w:hAnsiTheme="minorHAnsi"/>
          <w:color w:val="000000" w:themeColor="text1"/>
        </w:rPr>
        <w:t>o das a</w:t>
      </w:r>
      <w:r w:rsidRPr="00804750">
        <w:rPr>
          <w:rFonts w:asciiTheme="minorHAnsi" w:eastAsia="Times New Roman" w:hAnsiTheme="minorHAnsi" w:cs="Times New Roman"/>
          <w:color w:val="000000" w:themeColor="text1"/>
        </w:rPr>
        <w:t>çõ</w:t>
      </w:r>
      <w:r w:rsidRPr="00804750">
        <w:rPr>
          <w:rFonts w:asciiTheme="minorHAnsi" w:hAnsiTheme="minorHAnsi"/>
          <w:color w:val="000000" w:themeColor="text1"/>
        </w:rPr>
        <w:t>es estrat</w:t>
      </w:r>
      <w:r w:rsidRPr="00804750">
        <w:rPr>
          <w:rFonts w:asciiTheme="minorHAnsi" w:eastAsia="Times New Roman" w:hAnsiTheme="minorHAnsi" w:cs="Times New Roman"/>
          <w:color w:val="000000" w:themeColor="text1"/>
        </w:rPr>
        <w:t>é</w:t>
      </w:r>
      <w:r w:rsidRPr="00804750">
        <w:rPr>
          <w:rFonts w:asciiTheme="minorHAnsi" w:hAnsiTheme="minorHAnsi"/>
          <w:color w:val="000000" w:themeColor="text1"/>
        </w:rPr>
        <w:t>gias especificas da campanha, foi elaborado este plano operativo municipal da Campanha de Vacina</w:t>
      </w:r>
      <w:r w:rsidRPr="00804750">
        <w:rPr>
          <w:rFonts w:asciiTheme="minorHAnsi" w:eastAsia="Times New Roman" w:hAnsiTheme="minorHAnsi" w:cs="Times New Roman"/>
          <w:color w:val="000000" w:themeColor="text1"/>
        </w:rPr>
        <w:t>çã</w:t>
      </w:r>
      <w:r w:rsidRPr="00804750">
        <w:rPr>
          <w:rFonts w:asciiTheme="minorHAnsi" w:hAnsiTheme="minorHAnsi"/>
          <w:color w:val="000000" w:themeColor="text1"/>
        </w:rPr>
        <w:t xml:space="preserve">o contra o COVID-19. </w:t>
      </w:r>
    </w:p>
    <w:p w14:paraId="5F7813EE" w14:textId="48D3020E" w:rsidR="0019139D" w:rsidRPr="00804750" w:rsidRDefault="008D44A9" w:rsidP="00A61048">
      <w:pPr>
        <w:spacing w:after="174" w:line="360" w:lineRule="auto"/>
        <w:ind w:left="0" w:firstLine="709"/>
        <w:rPr>
          <w:rFonts w:asciiTheme="minorHAnsi" w:hAnsiTheme="minorHAnsi"/>
          <w:color w:val="000000" w:themeColor="text1"/>
        </w:rPr>
      </w:pPr>
      <w:r w:rsidRPr="00804750">
        <w:rPr>
          <w:rFonts w:asciiTheme="minorHAnsi" w:hAnsiTheme="minorHAnsi"/>
          <w:color w:val="000000" w:themeColor="text1"/>
        </w:rPr>
        <w:t>Destaca-se que as informa</w:t>
      </w:r>
      <w:r w:rsidRPr="00804750">
        <w:rPr>
          <w:rFonts w:asciiTheme="minorHAnsi" w:eastAsia="Times New Roman" w:hAnsiTheme="minorHAnsi" w:cs="Times New Roman"/>
          <w:color w:val="000000" w:themeColor="text1"/>
        </w:rPr>
        <w:t>çõ</w:t>
      </w:r>
      <w:r w:rsidRPr="00804750">
        <w:rPr>
          <w:rFonts w:asciiTheme="minorHAnsi" w:hAnsiTheme="minorHAnsi"/>
          <w:color w:val="000000" w:themeColor="text1"/>
        </w:rPr>
        <w:t>es contidas neste plano ser</w:t>
      </w:r>
      <w:r w:rsidRPr="00804750">
        <w:rPr>
          <w:rFonts w:asciiTheme="minorHAnsi" w:eastAsia="Times New Roman" w:hAnsiTheme="minorHAnsi" w:cs="Times New Roman"/>
          <w:color w:val="000000" w:themeColor="text1"/>
        </w:rPr>
        <w:t>ã</w:t>
      </w:r>
      <w:r w:rsidRPr="00804750">
        <w:rPr>
          <w:rFonts w:asciiTheme="minorHAnsi" w:hAnsiTheme="minorHAnsi"/>
          <w:color w:val="000000" w:themeColor="text1"/>
        </w:rPr>
        <w:t>o atualizadas conforme o surgimento de novas evid</w:t>
      </w:r>
      <w:r w:rsidRPr="00804750">
        <w:rPr>
          <w:rFonts w:asciiTheme="minorHAnsi" w:eastAsia="Times New Roman" w:hAnsiTheme="minorHAnsi" w:cs="Times New Roman"/>
          <w:color w:val="000000" w:themeColor="text1"/>
        </w:rPr>
        <w:t>ê</w:t>
      </w:r>
      <w:r w:rsidRPr="00804750">
        <w:rPr>
          <w:rFonts w:asciiTheme="minorHAnsi" w:hAnsiTheme="minorHAnsi"/>
          <w:color w:val="000000" w:themeColor="text1"/>
        </w:rPr>
        <w:t>ncias cient</w:t>
      </w:r>
      <w:r w:rsidRPr="00804750">
        <w:rPr>
          <w:rFonts w:asciiTheme="minorHAnsi" w:eastAsia="Times New Roman" w:hAnsiTheme="minorHAnsi" w:cs="Times New Roman"/>
          <w:color w:val="000000" w:themeColor="text1"/>
        </w:rPr>
        <w:t>í</w:t>
      </w:r>
      <w:r w:rsidRPr="00804750">
        <w:rPr>
          <w:rFonts w:asciiTheme="minorHAnsi" w:hAnsiTheme="minorHAnsi"/>
          <w:color w:val="000000" w:themeColor="text1"/>
        </w:rPr>
        <w:t>ficas, conhecimentos acerca das vacinas, cen</w:t>
      </w:r>
      <w:r w:rsidRPr="00804750">
        <w:rPr>
          <w:rFonts w:asciiTheme="minorHAnsi" w:eastAsia="Times New Roman" w:hAnsiTheme="minorHAnsi" w:cs="Times New Roman"/>
          <w:color w:val="000000" w:themeColor="text1"/>
        </w:rPr>
        <w:t>á</w:t>
      </w:r>
      <w:r w:rsidRPr="00804750">
        <w:rPr>
          <w:rFonts w:asciiTheme="minorHAnsi" w:hAnsiTheme="minorHAnsi"/>
          <w:color w:val="000000" w:themeColor="text1"/>
        </w:rPr>
        <w:t>rio epidemiol</w:t>
      </w:r>
      <w:r w:rsidRPr="00804750">
        <w:rPr>
          <w:rFonts w:asciiTheme="minorHAnsi" w:eastAsia="Times New Roman" w:hAnsiTheme="minorHAnsi" w:cs="Times New Roman"/>
          <w:color w:val="000000" w:themeColor="text1"/>
        </w:rPr>
        <w:t>ó</w:t>
      </w:r>
      <w:r w:rsidRPr="00804750">
        <w:rPr>
          <w:rFonts w:asciiTheme="minorHAnsi" w:hAnsiTheme="minorHAnsi"/>
          <w:color w:val="000000" w:themeColor="text1"/>
        </w:rPr>
        <w:t>gico da Covid-19, em conformidade com as fases previamente definidas e aquisi</w:t>
      </w:r>
      <w:r w:rsidRPr="00804750">
        <w:rPr>
          <w:rFonts w:asciiTheme="minorHAnsi" w:eastAsia="Times New Roman" w:hAnsiTheme="minorHAnsi" w:cs="Times New Roman"/>
          <w:color w:val="000000" w:themeColor="text1"/>
        </w:rPr>
        <w:t>çã</w:t>
      </w:r>
      <w:r w:rsidRPr="00804750">
        <w:rPr>
          <w:rFonts w:asciiTheme="minorHAnsi" w:hAnsiTheme="minorHAnsi"/>
          <w:color w:val="000000" w:themeColor="text1"/>
        </w:rPr>
        <w:t xml:space="preserve">o pelo Estado dos imunizantes. </w:t>
      </w:r>
    </w:p>
    <w:p w14:paraId="3650F672" w14:textId="77777777" w:rsidR="0016504B" w:rsidRPr="00804750" w:rsidRDefault="008D44A9" w:rsidP="00921BCF">
      <w:pPr>
        <w:pStyle w:val="Ttulo1"/>
        <w:shd w:val="clear" w:color="auto" w:fill="A5E9A5"/>
        <w:spacing w:after="0" w:line="240" w:lineRule="auto"/>
        <w:ind w:left="0" w:right="0" w:firstLine="0"/>
        <w:rPr>
          <w:rFonts w:asciiTheme="minorHAnsi" w:hAnsiTheme="minorHAnsi"/>
          <w:color w:val="000000" w:themeColor="text1"/>
        </w:rPr>
      </w:pPr>
      <w:r w:rsidRPr="00804750">
        <w:rPr>
          <w:rFonts w:asciiTheme="minorHAnsi" w:hAnsiTheme="minorHAnsi"/>
          <w:color w:val="000000" w:themeColor="text1"/>
        </w:rPr>
        <w:t xml:space="preserve"> </w:t>
      </w:r>
      <w:r w:rsidR="0016504B" w:rsidRPr="00804750">
        <w:rPr>
          <w:rFonts w:asciiTheme="minorHAnsi" w:eastAsia="Cambria" w:hAnsiTheme="minorHAnsi" w:cs="Cambria"/>
          <w:color w:val="000000" w:themeColor="text1"/>
        </w:rPr>
        <w:t>CRITÉRIOS PARA RECEBER A VACINA</w:t>
      </w:r>
    </w:p>
    <w:p w14:paraId="5B0B3DF7" w14:textId="77777777" w:rsidR="0016504B" w:rsidRDefault="0016504B" w:rsidP="0016504B">
      <w:pPr>
        <w:spacing w:after="0" w:line="240" w:lineRule="auto"/>
        <w:ind w:left="0" w:firstLine="709"/>
        <w:rPr>
          <w:rFonts w:asciiTheme="minorHAnsi" w:hAnsiTheme="minorHAnsi"/>
          <w:color w:val="000000" w:themeColor="text1"/>
        </w:rPr>
      </w:pPr>
      <w:r w:rsidRPr="00804750">
        <w:rPr>
          <w:rFonts w:asciiTheme="minorHAnsi" w:hAnsiTheme="minorHAnsi"/>
          <w:color w:val="000000" w:themeColor="text1"/>
        </w:rPr>
        <w:t xml:space="preserve"> </w:t>
      </w:r>
    </w:p>
    <w:p w14:paraId="595522AB" w14:textId="77777777" w:rsidR="0016504B" w:rsidRDefault="0016504B" w:rsidP="0016504B">
      <w:pPr>
        <w:spacing w:after="129" w:line="240" w:lineRule="auto"/>
        <w:ind w:left="0" w:firstLine="709"/>
        <w:rPr>
          <w:rFonts w:asciiTheme="minorHAnsi" w:hAnsiTheme="minorHAnsi"/>
          <w:color w:val="000000" w:themeColor="text1"/>
        </w:rPr>
      </w:pPr>
      <w:r w:rsidRPr="00804750">
        <w:rPr>
          <w:rFonts w:asciiTheme="minorHAnsi" w:hAnsiTheme="minorHAnsi"/>
          <w:color w:val="000000" w:themeColor="text1"/>
        </w:rPr>
        <w:t>Para receber a vacina o cidad</w:t>
      </w:r>
      <w:r w:rsidRPr="00804750">
        <w:rPr>
          <w:rFonts w:asciiTheme="minorHAnsi" w:eastAsia="Cambria" w:hAnsiTheme="minorHAnsi" w:cs="Cambria"/>
          <w:color w:val="000000" w:themeColor="text1"/>
        </w:rPr>
        <w:t>ã</w:t>
      </w:r>
      <w:r w:rsidRPr="00804750">
        <w:rPr>
          <w:rFonts w:asciiTheme="minorHAnsi" w:hAnsiTheme="minorHAnsi"/>
          <w:color w:val="000000" w:themeColor="text1"/>
        </w:rPr>
        <w:t xml:space="preserve">o de </w:t>
      </w:r>
      <w:r>
        <w:rPr>
          <w:rFonts w:asciiTheme="minorHAnsi" w:hAnsiTheme="minorHAnsi"/>
          <w:color w:val="000000" w:themeColor="text1"/>
        </w:rPr>
        <w:t>Cerquilho</w:t>
      </w:r>
      <w:r w:rsidRPr="00804750">
        <w:rPr>
          <w:rFonts w:asciiTheme="minorHAnsi" w:hAnsiTheme="minorHAnsi"/>
          <w:color w:val="000000" w:themeColor="text1"/>
        </w:rPr>
        <w:t xml:space="preserve"> dever</w:t>
      </w:r>
      <w:r w:rsidRPr="00804750">
        <w:rPr>
          <w:rFonts w:asciiTheme="minorHAnsi" w:eastAsia="Cambria" w:hAnsiTheme="minorHAnsi" w:cs="Cambria"/>
          <w:color w:val="000000" w:themeColor="text1"/>
        </w:rPr>
        <w:t>á</w:t>
      </w:r>
      <w:r w:rsidRPr="00804750">
        <w:rPr>
          <w:rFonts w:asciiTheme="minorHAnsi" w:hAnsiTheme="minorHAnsi"/>
          <w:color w:val="000000" w:themeColor="text1"/>
        </w:rPr>
        <w:t xml:space="preserve"> pertencer a um dos grupos priorit</w:t>
      </w:r>
      <w:r w:rsidRPr="00804750">
        <w:rPr>
          <w:rFonts w:asciiTheme="minorHAnsi" w:eastAsia="Cambria" w:hAnsiTheme="minorHAnsi" w:cs="Cambria"/>
          <w:color w:val="000000" w:themeColor="text1"/>
        </w:rPr>
        <w:t>á</w:t>
      </w:r>
      <w:r w:rsidRPr="00804750">
        <w:rPr>
          <w:rFonts w:asciiTheme="minorHAnsi" w:hAnsiTheme="minorHAnsi"/>
          <w:color w:val="000000" w:themeColor="text1"/>
        </w:rPr>
        <w:t>rios da</w:t>
      </w:r>
      <w:r>
        <w:rPr>
          <w:rFonts w:asciiTheme="minorHAnsi" w:hAnsiTheme="minorHAnsi"/>
          <w:color w:val="000000" w:themeColor="text1"/>
        </w:rPr>
        <w:t>s</w:t>
      </w:r>
      <w:r w:rsidRPr="00804750">
        <w:rPr>
          <w:rFonts w:asciiTheme="minorHAnsi" w:hAnsiTheme="minorHAnsi"/>
          <w:color w:val="000000" w:themeColor="text1"/>
        </w:rPr>
        <w:t xml:space="preserve"> Fase</w:t>
      </w:r>
      <w:r>
        <w:rPr>
          <w:rFonts w:asciiTheme="minorHAnsi" w:hAnsiTheme="minorHAnsi"/>
          <w:color w:val="000000" w:themeColor="text1"/>
        </w:rPr>
        <w:t>s</w:t>
      </w:r>
      <w:r w:rsidRPr="00804750">
        <w:rPr>
          <w:rFonts w:asciiTheme="minorHAnsi" w:hAnsiTheme="minorHAnsi"/>
          <w:color w:val="000000" w:themeColor="text1"/>
        </w:rPr>
        <w:t xml:space="preserve"> da campanha de vacina</w:t>
      </w:r>
      <w:r w:rsidRPr="00804750">
        <w:rPr>
          <w:rFonts w:asciiTheme="minorHAnsi" w:eastAsia="Cambria" w:hAnsiTheme="minorHAnsi" w:cs="Cambria"/>
          <w:color w:val="000000" w:themeColor="text1"/>
        </w:rPr>
        <w:t>çã</w:t>
      </w:r>
      <w:r w:rsidRPr="00804750">
        <w:rPr>
          <w:rFonts w:asciiTheme="minorHAnsi" w:hAnsiTheme="minorHAnsi"/>
          <w:color w:val="000000" w:themeColor="text1"/>
        </w:rPr>
        <w:t xml:space="preserve">o, que segue: </w:t>
      </w:r>
    </w:p>
    <w:p w14:paraId="321FD037" w14:textId="77777777" w:rsidR="0016504B" w:rsidRDefault="0016504B" w:rsidP="0016504B">
      <w:pPr>
        <w:spacing w:after="0" w:line="240" w:lineRule="auto"/>
        <w:ind w:left="0" w:firstLine="709"/>
        <w:rPr>
          <w:rFonts w:asciiTheme="minorHAnsi" w:hAnsiTheme="minorHAnsi"/>
          <w:color w:val="000000" w:themeColor="text1"/>
        </w:rPr>
      </w:pPr>
    </w:p>
    <w:p w14:paraId="09839C82" w14:textId="77777777" w:rsidR="0016504B" w:rsidRPr="004C42C5" w:rsidRDefault="0016504B" w:rsidP="0016504B">
      <w:pPr>
        <w:pStyle w:val="PargrafodaLista"/>
        <w:numPr>
          <w:ilvl w:val="0"/>
          <w:numId w:val="10"/>
        </w:numPr>
        <w:spacing w:line="360" w:lineRule="auto"/>
        <w:ind w:left="993" w:hanging="284"/>
        <w:rPr>
          <w:rFonts w:asciiTheme="minorHAnsi" w:hAnsiTheme="minorHAnsi"/>
          <w:b/>
          <w:color w:val="000000" w:themeColor="text1"/>
        </w:rPr>
      </w:pPr>
      <w:r w:rsidRPr="004C42C5">
        <w:rPr>
          <w:rFonts w:asciiTheme="minorHAnsi" w:hAnsiTheme="minorHAnsi"/>
          <w:b/>
          <w:color w:val="000000" w:themeColor="text1"/>
        </w:rPr>
        <w:t>Profissionais da Sa</w:t>
      </w:r>
      <w:r w:rsidRPr="004C42C5">
        <w:rPr>
          <w:rFonts w:asciiTheme="minorHAnsi" w:eastAsia="Cambria" w:hAnsiTheme="minorHAnsi" w:cs="Cambria"/>
          <w:b/>
          <w:color w:val="000000" w:themeColor="text1"/>
        </w:rPr>
        <w:t>ú</w:t>
      </w:r>
      <w:r w:rsidRPr="004C42C5">
        <w:rPr>
          <w:rFonts w:asciiTheme="minorHAnsi" w:hAnsiTheme="minorHAnsi"/>
          <w:b/>
          <w:color w:val="000000" w:themeColor="text1"/>
        </w:rPr>
        <w:t xml:space="preserve">de </w:t>
      </w:r>
      <w:r w:rsidRPr="004C42C5">
        <w:rPr>
          <w:rFonts w:asciiTheme="minorHAnsi" w:hAnsiTheme="minorHAnsi"/>
          <w:color w:val="000000" w:themeColor="text1"/>
        </w:rPr>
        <w:t>que estão na assistência municipal, receberão as vacinas no local de trabalho;</w:t>
      </w:r>
      <w:r w:rsidRPr="004C42C5">
        <w:rPr>
          <w:rFonts w:asciiTheme="minorHAnsi" w:hAnsiTheme="minorHAnsi"/>
          <w:b/>
          <w:color w:val="000000" w:themeColor="text1"/>
        </w:rPr>
        <w:t xml:space="preserve"> </w:t>
      </w:r>
    </w:p>
    <w:p w14:paraId="1917E87E" w14:textId="77777777" w:rsidR="0016504B" w:rsidRPr="004C42C5" w:rsidRDefault="0016504B" w:rsidP="0016504B">
      <w:pPr>
        <w:pStyle w:val="PargrafodaLista"/>
        <w:numPr>
          <w:ilvl w:val="0"/>
          <w:numId w:val="10"/>
        </w:numPr>
        <w:spacing w:line="360" w:lineRule="auto"/>
        <w:ind w:left="993" w:hanging="284"/>
        <w:rPr>
          <w:rFonts w:asciiTheme="minorHAnsi" w:hAnsiTheme="minorHAnsi"/>
          <w:b/>
          <w:color w:val="000000" w:themeColor="text1"/>
        </w:rPr>
      </w:pPr>
      <w:r w:rsidRPr="004C42C5">
        <w:rPr>
          <w:rFonts w:asciiTheme="minorHAnsi" w:hAnsiTheme="minorHAnsi"/>
          <w:b/>
          <w:color w:val="000000" w:themeColor="text1"/>
        </w:rPr>
        <w:t xml:space="preserve">Pessoas com 60 anos ou mais institucionalizadas </w:t>
      </w:r>
      <w:r w:rsidRPr="004C42C5">
        <w:rPr>
          <w:rFonts w:asciiTheme="minorHAnsi" w:hAnsiTheme="minorHAnsi"/>
          <w:color w:val="000000" w:themeColor="text1"/>
        </w:rPr>
        <w:t>receberão as vacinas na própria instituição;</w:t>
      </w:r>
    </w:p>
    <w:p w14:paraId="453EE544" w14:textId="77777777" w:rsidR="0016504B" w:rsidRPr="004C42C5" w:rsidRDefault="0016504B" w:rsidP="0016504B">
      <w:pPr>
        <w:pStyle w:val="PargrafodaLista"/>
        <w:numPr>
          <w:ilvl w:val="0"/>
          <w:numId w:val="10"/>
        </w:numPr>
        <w:spacing w:line="360" w:lineRule="auto"/>
        <w:ind w:left="993" w:hanging="284"/>
        <w:rPr>
          <w:rFonts w:asciiTheme="minorHAnsi" w:hAnsiTheme="minorHAnsi"/>
          <w:b/>
          <w:color w:val="000000" w:themeColor="text1"/>
        </w:rPr>
      </w:pPr>
      <w:r w:rsidRPr="00E12801">
        <w:rPr>
          <w:rFonts w:asciiTheme="minorHAnsi" w:hAnsiTheme="minorHAnsi"/>
          <w:b/>
          <w:color w:val="000000" w:themeColor="text1"/>
        </w:rPr>
        <w:lastRenderedPageBreak/>
        <w:t xml:space="preserve">Pessoas a partir de 18 anos de idade, portadores de deficiência, residentes em Residências Inclusivas (institucionalizadas), </w:t>
      </w:r>
      <w:r w:rsidRPr="004C42C5">
        <w:rPr>
          <w:rFonts w:asciiTheme="minorHAnsi" w:hAnsiTheme="minorHAnsi"/>
          <w:color w:val="000000" w:themeColor="text1"/>
        </w:rPr>
        <w:t>receberão as vacinas na própria instituição;</w:t>
      </w:r>
    </w:p>
    <w:p w14:paraId="18EE4416" w14:textId="4DA2F602" w:rsidR="0016504B" w:rsidRPr="00E12801" w:rsidRDefault="0016504B" w:rsidP="0016504B">
      <w:pPr>
        <w:pStyle w:val="PargrafodaLista"/>
        <w:numPr>
          <w:ilvl w:val="0"/>
          <w:numId w:val="10"/>
        </w:numPr>
        <w:spacing w:line="360" w:lineRule="auto"/>
        <w:ind w:left="993" w:hanging="284"/>
        <w:rPr>
          <w:rFonts w:asciiTheme="minorHAnsi" w:hAnsiTheme="minorHAnsi"/>
          <w:color w:val="000000" w:themeColor="text1"/>
        </w:rPr>
      </w:pPr>
      <w:r>
        <w:rPr>
          <w:rFonts w:asciiTheme="minorHAnsi" w:hAnsiTheme="minorHAnsi"/>
          <w:b/>
          <w:color w:val="000000" w:themeColor="text1"/>
        </w:rPr>
        <w:t xml:space="preserve">Outros trabalhadores de Saúde que atuam no atendimento direto à pacientes (laboratórios, clínicas particulares, clínicas de exames de imagem, </w:t>
      </w:r>
      <w:proofErr w:type="spellStart"/>
      <w:r>
        <w:rPr>
          <w:rFonts w:asciiTheme="minorHAnsi" w:hAnsiTheme="minorHAnsi"/>
          <w:b/>
          <w:color w:val="000000" w:themeColor="text1"/>
        </w:rPr>
        <w:t>etc</w:t>
      </w:r>
      <w:proofErr w:type="spellEnd"/>
      <w:r>
        <w:rPr>
          <w:rFonts w:asciiTheme="minorHAnsi" w:hAnsiTheme="minorHAnsi"/>
          <w:b/>
          <w:color w:val="000000" w:themeColor="text1"/>
        </w:rPr>
        <w:t>)</w:t>
      </w:r>
      <w:r w:rsidRPr="00E12801">
        <w:rPr>
          <w:rFonts w:asciiTheme="minorHAnsi" w:hAnsiTheme="minorHAnsi"/>
          <w:color w:val="000000" w:themeColor="text1"/>
        </w:rPr>
        <w:t xml:space="preserve">, </w:t>
      </w:r>
      <w:r>
        <w:rPr>
          <w:rFonts w:asciiTheme="minorHAnsi" w:hAnsiTheme="minorHAnsi"/>
          <w:color w:val="000000" w:themeColor="text1"/>
        </w:rPr>
        <w:t xml:space="preserve">obrigatório um documento original e cópia do documento pessoal com foto e CPF juntamente com comprovante de endereço e </w:t>
      </w:r>
      <w:r w:rsidRPr="00E12801">
        <w:rPr>
          <w:rFonts w:asciiTheme="minorHAnsi" w:hAnsiTheme="minorHAnsi"/>
          <w:color w:val="000000" w:themeColor="text1"/>
        </w:rPr>
        <w:t>comprovante de vínculo</w:t>
      </w:r>
      <w:r>
        <w:rPr>
          <w:rFonts w:asciiTheme="minorHAnsi" w:hAnsiTheme="minorHAnsi"/>
          <w:color w:val="000000" w:themeColor="text1"/>
        </w:rPr>
        <w:t xml:space="preserve"> apresentados estarem dentro dos critérios para vacinação.</w:t>
      </w:r>
    </w:p>
    <w:p w14:paraId="07B6C66E" w14:textId="77777777" w:rsidR="0016504B" w:rsidRPr="00080337" w:rsidRDefault="0016504B" w:rsidP="0016504B">
      <w:pPr>
        <w:pStyle w:val="PargrafodaLista"/>
        <w:numPr>
          <w:ilvl w:val="0"/>
          <w:numId w:val="10"/>
        </w:numPr>
        <w:spacing w:line="360" w:lineRule="auto"/>
        <w:ind w:left="993" w:hanging="284"/>
        <w:rPr>
          <w:rFonts w:asciiTheme="minorHAnsi" w:hAnsiTheme="minorHAnsi"/>
          <w:b/>
          <w:color w:val="000000" w:themeColor="text1"/>
        </w:rPr>
      </w:pPr>
      <w:r>
        <w:rPr>
          <w:rFonts w:asciiTheme="minorHAnsi" w:hAnsiTheme="minorHAnsi"/>
          <w:b/>
          <w:color w:val="000000" w:themeColor="text1"/>
        </w:rPr>
        <w:t>Funcionários do Serviço Funerário</w:t>
      </w:r>
      <w:r w:rsidRPr="004C42C5">
        <w:rPr>
          <w:rFonts w:asciiTheme="minorHAnsi" w:hAnsiTheme="minorHAnsi"/>
          <w:color w:val="000000" w:themeColor="text1"/>
        </w:rPr>
        <w:t xml:space="preserve"> </w:t>
      </w:r>
      <w:r>
        <w:rPr>
          <w:rFonts w:asciiTheme="minorHAnsi" w:hAnsiTheme="minorHAnsi"/>
          <w:color w:val="000000" w:themeColor="text1"/>
        </w:rPr>
        <w:t xml:space="preserve">que entram em contato com o manejo de corpos, </w:t>
      </w:r>
      <w:r w:rsidRPr="004C42C5">
        <w:rPr>
          <w:rFonts w:asciiTheme="minorHAnsi" w:hAnsiTheme="minorHAnsi"/>
          <w:color w:val="000000" w:themeColor="text1"/>
        </w:rPr>
        <w:t>receberão as vacinas no local de trabalho.</w:t>
      </w:r>
    </w:p>
    <w:p w14:paraId="09E7138D" w14:textId="1BBF9A1B" w:rsidR="0016504B" w:rsidRPr="00080337" w:rsidRDefault="0016504B" w:rsidP="0016504B">
      <w:pPr>
        <w:pStyle w:val="PargrafodaLista"/>
        <w:numPr>
          <w:ilvl w:val="0"/>
          <w:numId w:val="10"/>
        </w:numPr>
        <w:spacing w:line="360" w:lineRule="auto"/>
        <w:ind w:left="993" w:hanging="284"/>
        <w:rPr>
          <w:rFonts w:asciiTheme="minorHAnsi" w:hAnsiTheme="minorHAnsi"/>
          <w:color w:val="000000" w:themeColor="text1"/>
          <w:u w:val="single"/>
        </w:rPr>
      </w:pPr>
      <w:r>
        <w:rPr>
          <w:rFonts w:asciiTheme="minorHAnsi" w:hAnsiTheme="minorHAnsi"/>
          <w:b/>
          <w:color w:val="000000" w:themeColor="text1"/>
        </w:rPr>
        <w:t>Idosos acima de 60 anos:</w:t>
      </w:r>
      <w:r w:rsidRPr="0037213D">
        <w:rPr>
          <w:rFonts w:asciiTheme="minorHAnsi" w:hAnsiTheme="minorHAnsi"/>
          <w:color w:val="000000" w:themeColor="text1"/>
        </w:rPr>
        <w:t xml:space="preserve"> </w:t>
      </w:r>
      <w:r>
        <w:rPr>
          <w:rFonts w:asciiTheme="minorHAnsi" w:hAnsiTheme="minorHAnsi"/>
          <w:color w:val="000000" w:themeColor="text1"/>
        </w:rPr>
        <w:t>obrigatório um documento original e cópia do documento pessoal com foto, CPF e comprovante de endereço;</w:t>
      </w:r>
    </w:p>
    <w:p w14:paraId="00E5B46F" w14:textId="4EAB6EA8" w:rsidR="0016504B" w:rsidRDefault="0016504B" w:rsidP="0016504B">
      <w:pPr>
        <w:pStyle w:val="PargrafodaLista"/>
        <w:numPr>
          <w:ilvl w:val="0"/>
          <w:numId w:val="10"/>
        </w:numPr>
        <w:spacing w:line="360" w:lineRule="auto"/>
        <w:ind w:left="993" w:firstLine="0"/>
        <w:rPr>
          <w:rFonts w:asciiTheme="minorHAnsi" w:hAnsiTheme="minorHAnsi"/>
          <w:color w:val="000000" w:themeColor="text1"/>
        </w:rPr>
      </w:pPr>
      <w:r w:rsidRPr="00A44DC2">
        <w:rPr>
          <w:rFonts w:asciiTheme="minorHAnsi" w:hAnsiTheme="minorHAnsi"/>
          <w:b/>
          <w:color w:val="000000" w:themeColor="text1"/>
        </w:rPr>
        <w:t xml:space="preserve">Pessoas com Síndrome de Down, Pessoas com doença renal crônica em terapia renal substitutiva (diálise) de 18 anos ou mais e Pessoas Transplantadas de órgão sólido e medula </w:t>
      </w:r>
      <w:proofErr w:type="gramStart"/>
      <w:r w:rsidRPr="00A44DC2">
        <w:rPr>
          <w:rFonts w:asciiTheme="minorHAnsi" w:hAnsiTheme="minorHAnsi"/>
          <w:b/>
          <w:color w:val="000000" w:themeColor="text1"/>
        </w:rPr>
        <w:t xml:space="preserve">óssea </w:t>
      </w:r>
      <w:r>
        <w:rPr>
          <w:rFonts w:asciiTheme="minorHAnsi" w:hAnsiTheme="minorHAnsi"/>
          <w:color w:val="000000" w:themeColor="text1"/>
        </w:rPr>
        <w:t>obrigatório</w:t>
      </w:r>
      <w:proofErr w:type="gramEnd"/>
      <w:r>
        <w:rPr>
          <w:rFonts w:asciiTheme="minorHAnsi" w:hAnsiTheme="minorHAnsi"/>
          <w:color w:val="000000" w:themeColor="text1"/>
        </w:rPr>
        <w:t xml:space="preserve"> um documento original e cópia do documento pessoal com foto e CPF juntamente com comprovante de endereço e declaração médica em versão original comprovando a d</w:t>
      </w:r>
      <w:r w:rsidR="00F22ADC">
        <w:rPr>
          <w:rFonts w:asciiTheme="minorHAnsi" w:hAnsiTheme="minorHAnsi"/>
          <w:color w:val="000000" w:themeColor="text1"/>
        </w:rPr>
        <w:t>oença conforme modelo no Anexo 3 ou Anexo 4</w:t>
      </w:r>
      <w:r>
        <w:rPr>
          <w:rFonts w:asciiTheme="minorHAnsi" w:hAnsiTheme="minorHAnsi"/>
          <w:color w:val="000000" w:themeColor="text1"/>
        </w:rPr>
        <w:t>.</w:t>
      </w:r>
    </w:p>
    <w:p w14:paraId="0747C03F" w14:textId="77777777" w:rsidR="0016504B" w:rsidRDefault="0016504B" w:rsidP="0016504B">
      <w:pPr>
        <w:pStyle w:val="PargrafodaLista"/>
        <w:spacing w:line="360" w:lineRule="auto"/>
        <w:ind w:left="993" w:firstLine="0"/>
        <w:rPr>
          <w:rFonts w:asciiTheme="minorHAnsi" w:hAnsiTheme="minorHAnsi"/>
          <w:color w:val="000000" w:themeColor="text1"/>
        </w:rPr>
      </w:pPr>
      <w:r>
        <w:rPr>
          <w:rFonts w:asciiTheme="minorHAnsi" w:hAnsiTheme="minorHAnsi"/>
          <w:color w:val="000000" w:themeColor="text1"/>
        </w:rPr>
        <w:t>*</w:t>
      </w:r>
      <w:r w:rsidRPr="00B60E28">
        <w:rPr>
          <w:rFonts w:asciiTheme="minorHAnsi" w:hAnsiTheme="minorHAnsi"/>
          <w:color w:val="000000" w:themeColor="text1"/>
        </w:rPr>
        <w:t>O envio de doses aos municípios dos pacientes em terapia renal substitutiva seguiu a estimativa de pacientes de acordo com o Serviço de Saúde em que realizam tratamento. Assim recomenda-se que a vacinação ocorra no Serviço de Saúde no qual o paciente procede com a hemodiálise ou diálise peritoneal e não seu município de residência.</w:t>
      </w:r>
    </w:p>
    <w:p w14:paraId="66A6F406" w14:textId="345DA3AF" w:rsidR="0016504B" w:rsidRDefault="0016504B" w:rsidP="0016504B">
      <w:pPr>
        <w:pStyle w:val="PargrafodaLista"/>
        <w:numPr>
          <w:ilvl w:val="0"/>
          <w:numId w:val="10"/>
        </w:numPr>
        <w:spacing w:line="360" w:lineRule="auto"/>
        <w:ind w:left="993" w:firstLine="0"/>
        <w:rPr>
          <w:rFonts w:asciiTheme="minorHAnsi" w:hAnsiTheme="minorHAnsi"/>
          <w:color w:val="000000" w:themeColor="text1"/>
        </w:rPr>
      </w:pPr>
      <w:r w:rsidRPr="00A44DC2">
        <w:rPr>
          <w:rFonts w:asciiTheme="minorHAnsi" w:hAnsiTheme="minorHAnsi"/>
          <w:b/>
          <w:color w:val="000000" w:themeColor="text1"/>
        </w:rPr>
        <w:t>Gestan</w:t>
      </w:r>
      <w:r>
        <w:rPr>
          <w:rFonts w:asciiTheme="minorHAnsi" w:hAnsiTheme="minorHAnsi"/>
          <w:b/>
          <w:color w:val="000000" w:themeColor="text1"/>
        </w:rPr>
        <w:t>tes e puérperas (até 45 dias pós-parto) de 18 a 59 anos:</w:t>
      </w:r>
      <w:r w:rsidRPr="00A44DC2">
        <w:rPr>
          <w:rFonts w:asciiTheme="minorHAnsi" w:hAnsiTheme="minorHAnsi"/>
          <w:b/>
          <w:color w:val="000000" w:themeColor="text1"/>
        </w:rPr>
        <w:t xml:space="preserve"> </w:t>
      </w:r>
      <w:r>
        <w:rPr>
          <w:rFonts w:asciiTheme="minorHAnsi" w:hAnsiTheme="minorHAnsi"/>
          <w:color w:val="000000" w:themeColor="text1"/>
        </w:rPr>
        <w:t xml:space="preserve">obrigatório documento original e cópia do documento pessoal com foto, CPF e comprovante de endereço, original e cópia da carteira de pré-natal para as gestantes e certidão de nascimento para as puérperas. Todas as sextas-feiras das 07:30h às 15:00h nas UBSF Centro, Parque Alvorada e Di </w:t>
      </w:r>
      <w:proofErr w:type="spellStart"/>
      <w:r>
        <w:rPr>
          <w:rFonts w:asciiTheme="minorHAnsi" w:hAnsiTheme="minorHAnsi"/>
          <w:color w:val="000000" w:themeColor="text1"/>
        </w:rPr>
        <w:t>Nápoli</w:t>
      </w:r>
      <w:proofErr w:type="spellEnd"/>
      <w:r>
        <w:rPr>
          <w:rFonts w:asciiTheme="minorHAnsi" w:hAnsiTheme="minorHAnsi"/>
          <w:color w:val="000000" w:themeColor="text1"/>
        </w:rPr>
        <w:t xml:space="preserve">. </w:t>
      </w:r>
    </w:p>
    <w:p w14:paraId="2DEC65EE" w14:textId="698F0B32" w:rsidR="0016504B" w:rsidRPr="00553922" w:rsidRDefault="0016504B" w:rsidP="0016504B">
      <w:pPr>
        <w:pStyle w:val="PargrafodaLista"/>
        <w:numPr>
          <w:ilvl w:val="0"/>
          <w:numId w:val="10"/>
        </w:numPr>
        <w:spacing w:line="360" w:lineRule="auto"/>
        <w:ind w:left="993" w:firstLine="0"/>
        <w:rPr>
          <w:rFonts w:asciiTheme="minorHAnsi" w:hAnsiTheme="minorHAnsi"/>
          <w:color w:val="000000" w:themeColor="text1"/>
        </w:rPr>
      </w:pPr>
      <w:r w:rsidRPr="00553922">
        <w:rPr>
          <w:rFonts w:asciiTheme="minorHAnsi" w:hAnsiTheme="minorHAnsi"/>
          <w:b/>
          <w:color w:val="000000" w:themeColor="text1"/>
        </w:rPr>
        <w:t>Pessoas com Deficiênc</w:t>
      </w:r>
      <w:r>
        <w:rPr>
          <w:rFonts w:asciiTheme="minorHAnsi" w:hAnsiTheme="minorHAnsi"/>
          <w:b/>
          <w:color w:val="000000" w:themeColor="text1"/>
        </w:rPr>
        <w:t xml:space="preserve">ia Permanente </w:t>
      </w:r>
      <w:r w:rsidRPr="00553922">
        <w:rPr>
          <w:rFonts w:asciiTheme="minorHAnsi" w:hAnsiTheme="minorHAnsi"/>
          <w:b/>
          <w:color w:val="000000" w:themeColor="text1"/>
        </w:rPr>
        <w:t xml:space="preserve">de </w:t>
      </w:r>
      <w:r>
        <w:rPr>
          <w:rFonts w:asciiTheme="minorHAnsi" w:hAnsiTheme="minorHAnsi"/>
          <w:b/>
          <w:color w:val="000000" w:themeColor="text1"/>
        </w:rPr>
        <w:t>18</w:t>
      </w:r>
      <w:r w:rsidRPr="00553922">
        <w:rPr>
          <w:rFonts w:asciiTheme="minorHAnsi" w:hAnsiTheme="minorHAnsi"/>
          <w:b/>
          <w:color w:val="000000" w:themeColor="text1"/>
        </w:rPr>
        <w:t xml:space="preserve"> a 59 anos</w:t>
      </w:r>
      <w:r w:rsidRPr="00553922">
        <w:rPr>
          <w:rFonts w:asciiTheme="minorHAnsi" w:hAnsiTheme="minorHAnsi"/>
          <w:color w:val="000000" w:themeColor="text1"/>
        </w:rPr>
        <w:t xml:space="preserve">: </w:t>
      </w:r>
      <w:r>
        <w:rPr>
          <w:rFonts w:asciiTheme="minorHAnsi" w:hAnsiTheme="minorHAnsi"/>
          <w:color w:val="000000" w:themeColor="text1"/>
        </w:rPr>
        <w:t xml:space="preserve">obrigatório documento original e cópia do documento pessoal com foto, CPF, comprovante de endereço e </w:t>
      </w:r>
      <w:r w:rsidRPr="00553922">
        <w:rPr>
          <w:rFonts w:asciiTheme="minorHAnsi" w:hAnsiTheme="minorHAnsi"/>
          <w:color w:val="000000" w:themeColor="text1"/>
        </w:rPr>
        <w:t>laudo médico que indique a deficiência; cartão de gratuidade no transporte público que indique sua deficiência;</w:t>
      </w:r>
      <w:r w:rsidRPr="00553922">
        <w:rPr>
          <w:rFonts w:asciiTheme="minorHAnsi" w:hAnsiTheme="minorHAnsi"/>
          <w:color w:val="FF0000"/>
        </w:rPr>
        <w:t xml:space="preserve"> </w:t>
      </w:r>
      <w:r w:rsidRPr="00553922">
        <w:rPr>
          <w:rFonts w:asciiTheme="minorHAnsi" w:hAnsiTheme="minorHAnsi"/>
          <w:color w:val="000000" w:themeColor="text1"/>
        </w:rPr>
        <w:t>documento oficial de identidade com a indicação da deficiência</w:t>
      </w:r>
      <w:r>
        <w:rPr>
          <w:rFonts w:asciiTheme="minorHAnsi" w:hAnsiTheme="minorHAnsi"/>
          <w:color w:val="000000" w:themeColor="text1"/>
        </w:rPr>
        <w:t>.</w:t>
      </w:r>
    </w:p>
    <w:p w14:paraId="610F323A" w14:textId="38C9633C" w:rsidR="0016504B" w:rsidRDefault="0016504B" w:rsidP="0016504B">
      <w:pPr>
        <w:pStyle w:val="PargrafodaLista"/>
        <w:numPr>
          <w:ilvl w:val="0"/>
          <w:numId w:val="21"/>
        </w:numPr>
        <w:spacing w:line="360" w:lineRule="auto"/>
        <w:ind w:left="993" w:firstLine="0"/>
        <w:rPr>
          <w:rFonts w:asciiTheme="minorHAnsi" w:hAnsiTheme="minorHAnsi"/>
          <w:color w:val="000000" w:themeColor="text1"/>
        </w:rPr>
      </w:pPr>
      <w:r w:rsidRPr="00A44DC2">
        <w:rPr>
          <w:rFonts w:asciiTheme="minorHAnsi" w:hAnsiTheme="minorHAnsi"/>
          <w:b/>
          <w:color w:val="000000" w:themeColor="text1"/>
        </w:rPr>
        <w:lastRenderedPageBreak/>
        <w:t xml:space="preserve">Pessoas com comorbidades de </w:t>
      </w:r>
      <w:r>
        <w:rPr>
          <w:rFonts w:asciiTheme="minorHAnsi" w:hAnsiTheme="minorHAnsi"/>
          <w:b/>
          <w:color w:val="000000" w:themeColor="text1"/>
        </w:rPr>
        <w:t>18</w:t>
      </w:r>
      <w:r w:rsidRPr="00A44DC2">
        <w:rPr>
          <w:rFonts w:asciiTheme="minorHAnsi" w:hAnsiTheme="minorHAnsi"/>
          <w:b/>
          <w:color w:val="000000" w:themeColor="text1"/>
        </w:rPr>
        <w:t xml:space="preserve"> a 59 anos</w:t>
      </w:r>
      <w:r w:rsidRPr="00E24CE9">
        <w:rPr>
          <w:rFonts w:asciiTheme="minorHAnsi" w:hAnsiTheme="minorHAnsi"/>
          <w:color w:val="000000" w:themeColor="text1"/>
        </w:rPr>
        <w:t xml:space="preserve"> </w:t>
      </w:r>
      <w:r>
        <w:rPr>
          <w:rFonts w:asciiTheme="minorHAnsi" w:hAnsiTheme="minorHAnsi"/>
          <w:color w:val="000000" w:themeColor="text1"/>
        </w:rPr>
        <w:t>obrigatório documento original e copia do documento pessoal com foto, CPF, comprovante de endereço e declaração médica em versão original comprovando a doença/comorb</w:t>
      </w:r>
      <w:r w:rsidR="00F22ADC">
        <w:rPr>
          <w:rFonts w:asciiTheme="minorHAnsi" w:hAnsiTheme="minorHAnsi"/>
          <w:color w:val="000000" w:themeColor="text1"/>
        </w:rPr>
        <w:t xml:space="preserve">idade conforme modelo no Anexo </w:t>
      </w:r>
      <w:proofErr w:type="gramStart"/>
      <w:r w:rsidR="00F22ADC">
        <w:rPr>
          <w:rFonts w:asciiTheme="minorHAnsi" w:hAnsiTheme="minorHAnsi"/>
          <w:color w:val="000000" w:themeColor="text1"/>
        </w:rPr>
        <w:t>3</w:t>
      </w:r>
      <w:proofErr w:type="gramEnd"/>
      <w:r w:rsidR="00F22ADC">
        <w:rPr>
          <w:rFonts w:asciiTheme="minorHAnsi" w:hAnsiTheme="minorHAnsi"/>
          <w:color w:val="000000" w:themeColor="text1"/>
        </w:rPr>
        <w:t xml:space="preserve"> ou Anexo 4</w:t>
      </w:r>
      <w:r>
        <w:rPr>
          <w:rFonts w:asciiTheme="minorHAnsi" w:hAnsiTheme="minorHAnsi"/>
          <w:color w:val="000000" w:themeColor="text1"/>
        </w:rPr>
        <w:t>.</w:t>
      </w:r>
    </w:p>
    <w:p w14:paraId="1F06C1F3" w14:textId="77777777" w:rsidR="0016504B" w:rsidRPr="0081549C" w:rsidRDefault="0016504B" w:rsidP="0016504B">
      <w:pPr>
        <w:pStyle w:val="PargrafodaLista"/>
        <w:numPr>
          <w:ilvl w:val="0"/>
          <w:numId w:val="21"/>
        </w:numPr>
        <w:spacing w:line="360" w:lineRule="auto"/>
        <w:ind w:left="993" w:firstLine="0"/>
        <w:rPr>
          <w:rFonts w:asciiTheme="minorHAnsi" w:hAnsiTheme="minorHAnsi"/>
          <w:color w:val="000000" w:themeColor="text1"/>
        </w:rPr>
      </w:pPr>
      <w:r w:rsidRPr="0081549C">
        <w:rPr>
          <w:rFonts w:asciiTheme="minorHAnsi" w:hAnsiTheme="minorHAnsi"/>
          <w:b/>
          <w:color w:val="000000" w:themeColor="text1"/>
        </w:rPr>
        <w:t>Trabalhadores de transporte coletivo (motoristas e cobradores):</w:t>
      </w:r>
      <w:r w:rsidRPr="0081549C">
        <w:rPr>
          <w:rFonts w:asciiTheme="minorHAnsi" w:hAnsiTheme="minorHAnsi"/>
          <w:color w:val="000000" w:themeColor="text1"/>
        </w:rPr>
        <w:t xml:space="preserve"> obrigatório documento original e copia do documento pessoal com foto, CPF, comprovante de endereço e</w:t>
      </w:r>
      <w:r w:rsidRPr="0081549C">
        <w:rPr>
          <w:rFonts w:asciiTheme="minorHAnsi" w:hAnsiTheme="minorHAnsi"/>
          <w:b/>
          <w:color w:val="000000" w:themeColor="text1"/>
        </w:rPr>
        <w:t xml:space="preserve"> </w:t>
      </w:r>
      <w:r w:rsidRPr="0081549C">
        <w:rPr>
          <w:rFonts w:asciiTheme="minorHAnsi" w:hAnsiTheme="minorHAnsi"/>
          <w:color w:val="000000" w:themeColor="text1"/>
        </w:rPr>
        <w:t xml:space="preserve">comprovante de vínculo empregatício através do holerite. </w:t>
      </w:r>
    </w:p>
    <w:p w14:paraId="614B49D0" w14:textId="77777777" w:rsidR="0016504B" w:rsidRDefault="0016504B" w:rsidP="0016504B">
      <w:pPr>
        <w:spacing w:after="0" w:line="360" w:lineRule="auto"/>
        <w:ind w:left="0" w:firstLine="709"/>
        <w:rPr>
          <w:rFonts w:asciiTheme="minorHAnsi" w:hAnsiTheme="minorHAnsi"/>
          <w:color w:val="000000" w:themeColor="text1"/>
        </w:rPr>
      </w:pPr>
      <w:r>
        <w:rPr>
          <w:rFonts w:asciiTheme="minorHAnsi" w:hAnsiTheme="minorHAnsi"/>
          <w:color w:val="000000" w:themeColor="text1"/>
        </w:rPr>
        <w:t xml:space="preserve">Para as próximas fases da vacinação as datas serão determinadas conforme recebimento das doses. </w:t>
      </w:r>
    </w:p>
    <w:p w14:paraId="205B95CB" w14:textId="77777777" w:rsidR="0016504B" w:rsidRDefault="0016504B" w:rsidP="0016504B">
      <w:pPr>
        <w:spacing w:after="0" w:line="360" w:lineRule="auto"/>
        <w:ind w:left="0" w:firstLine="709"/>
        <w:rPr>
          <w:rFonts w:asciiTheme="minorHAnsi" w:hAnsiTheme="minorHAnsi"/>
          <w:color w:val="000000" w:themeColor="text1"/>
        </w:rPr>
      </w:pPr>
      <w:r>
        <w:rPr>
          <w:rFonts w:asciiTheme="minorHAnsi" w:hAnsiTheme="minorHAnsi"/>
          <w:color w:val="000000" w:themeColor="text1"/>
        </w:rPr>
        <w:t>O Centro de Vigilância Epidemiológica Estadual não informa com antecedência as doses que serão enviadas, estamos recebendo a informação dois dias antes da liberação das doses e as informações sobre data e locais de vacinação serão disponibilizadas nos canais oficiais da Prefeitura Municipal de Cerquilho.</w:t>
      </w:r>
    </w:p>
    <w:p w14:paraId="748E4F6E" w14:textId="77777777" w:rsidR="0016504B" w:rsidRDefault="0016504B" w:rsidP="0016504B">
      <w:pPr>
        <w:spacing w:after="0" w:line="360" w:lineRule="auto"/>
        <w:ind w:left="0" w:firstLine="709"/>
        <w:rPr>
          <w:rFonts w:asciiTheme="minorHAnsi" w:hAnsiTheme="minorHAnsi"/>
          <w:color w:val="000000" w:themeColor="text1"/>
        </w:rPr>
      </w:pPr>
      <w:r>
        <w:rPr>
          <w:rFonts w:asciiTheme="minorHAnsi" w:hAnsiTheme="minorHAnsi"/>
          <w:color w:val="000000" w:themeColor="text1"/>
        </w:rPr>
        <w:t>A Secretaria Municipal de Saúde</w:t>
      </w:r>
      <w:r w:rsidRPr="004D0703">
        <w:rPr>
          <w:rFonts w:asciiTheme="minorHAnsi" w:hAnsiTheme="minorHAnsi"/>
          <w:color w:val="000000" w:themeColor="text1"/>
        </w:rPr>
        <w:t xml:space="preserve"> </w:t>
      </w:r>
      <w:r>
        <w:rPr>
          <w:rFonts w:asciiTheme="minorHAnsi" w:hAnsiTheme="minorHAnsi"/>
          <w:color w:val="000000" w:themeColor="text1"/>
        </w:rPr>
        <w:t xml:space="preserve">irá utilizar </w:t>
      </w:r>
      <w:r w:rsidRPr="004D0703">
        <w:rPr>
          <w:rFonts w:asciiTheme="minorHAnsi" w:hAnsiTheme="minorHAnsi"/>
          <w:color w:val="000000" w:themeColor="text1"/>
        </w:rPr>
        <w:t>a declaração médica para comprovação das comorbidades e doenças dos novos</w:t>
      </w:r>
      <w:r>
        <w:rPr>
          <w:rFonts w:asciiTheme="minorHAnsi" w:hAnsiTheme="minorHAnsi"/>
          <w:color w:val="000000" w:themeColor="text1"/>
        </w:rPr>
        <w:t xml:space="preserve"> grupos prioritários, pela necessidade de registrar no </w:t>
      </w:r>
      <w:proofErr w:type="spellStart"/>
      <w:r>
        <w:rPr>
          <w:rFonts w:asciiTheme="minorHAnsi" w:hAnsiTheme="minorHAnsi"/>
          <w:color w:val="000000" w:themeColor="text1"/>
        </w:rPr>
        <w:t>Vacivida</w:t>
      </w:r>
      <w:proofErr w:type="spellEnd"/>
      <w:r>
        <w:rPr>
          <w:rFonts w:asciiTheme="minorHAnsi" w:hAnsiTheme="minorHAnsi"/>
          <w:color w:val="000000" w:themeColor="text1"/>
        </w:rPr>
        <w:t xml:space="preserve"> a dose junto com o CRM do médico que atestou a comorbidade/ doença. </w:t>
      </w:r>
    </w:p>
    <w:p w14:paraId="2CD1FAC8" w14:textId="77777777" w:rsidR="0016504B" w:rsidRDefault="0016504B" w:rsidP="0016504B">
      <w:pPr>
        <w:spacing w:line="360" w:lineRule="auto"/>
        <w:ind w:left="0" w:firstLine="709"/>
        <w:rPr>
          <w:rFonts w:asciiTheme="minorHAnsi" w:hAnsiTheme="minorHAnsi"/>
          <w:b/>
          <w:color w:val="000000" w:themeColor="text1"/>
          <w:sz w:val="28"/>
        </w:rPr>
      </w:pPr>
    </w:p>
    <w:p w14:paraId="128A2221" w14:textId="2FAD7799" w:rsidR="0016504B" w:rsidRPr="00863D4F" w:rsidRDefault="0016504B" w:rsidP="0016504B">
      <w:pPr>
        <w:spacing w:line="360" w:lineRule="auto"/>
        <w:ind w:left="0" w:firstLine="709"/>
        <w:rPr>
          <w:rFonts w:asciiTheme="minorHAnsi" w:hAnsiTheme="minorHAnsi"/>
          <w:b/>
          <w:color w:val="000000" w:themeColor="text1"/>
          <w:sz w:val="28"/>
        </w:rPr>
      </w:pPr>
      <w:r w:rsidRPr="00863D4F">
        <w:rPr>
          <w:rFonts w:asciiTheme="minorHAnsi" w:hAnsiTheme="minorHAnsi"/>
          <w:b/>
          <w:color w:val="000000" w:themeColor="text1"/>
          <w:sz w:val="28"/>
        </w:rPr>
        <w:t>Grupos especiais</w:t>
      </w:r>
    </w:p>
    <w:p w14:paraId="584C0682" w14:textId="77777777" w:rsidR="0016504B" w:rsidRDefault="0016504B" w:rsidP="0016504B">
      <w:pPr>
        <w:spacing w:line="360" w:lineRule="auto"/>
        <w:ind w:left="0" w:firstLine="709"/>
        <w:rPr>
          <w:b/>
        </w:rPr>
      </w:pPr>
      <w:r w:rsidRPr="00447C2D">
        <w:rPr>
          <w:b/>
        </w:rPr>
        <w:t>Pessoas de 12 a 17 anos</w:t>
      </w:r>
    </w:p>
    <w:p w14:paraId="77A27DBE" w14:textId="4EF2F298" w:rsidR="0016504B" w:rsidRDefault="0016504B" w:rsidP="0016504B">
      <w:pPr>
        <w:spacing w:line="360" w:lineRule="auto"/>
        <w:ind w:left="0" w:firstLine="709"/>
      </w:pPr>
      <w:r>
        <w:t>A vacinação de pessoas de 12 a 17 anos ocorrerá no estado de São Paulo com a utilização da vacina da Pfizer, de modo que a vacinação deste grupo está condicionada a autorização pelos pais e/ou responsáveis legais. Deve-se permitir que pessoas nessa faixa etária sejam acompanhadas de 01 adulto responsável, podendo esse proceder com a autorização verbal para o ato de vacinação. Caso não haja a presença de 01 adulto responsável, a vacinação poderá ocorrer diante da apresentação d</w:t>
      </w:r>
      <w:r w:rsidR="00F22ADC">
        <w:t xml:space="preserve">e termo de assentimento (ANEXO </w:t>
      </w:r>
      <w:proofErr w:type="gramStart"/>
      <w:r w:rsidR="00F22ADC">
        <w:t>6</w:t>
      </w:r>
      <w:proofErr w:type="gramEnd"/>
      <w:r>
        <w:t>) devidamente preenchido e assinado pelos pais e/ou responsáveis legais, em acordo com o disposto no art.142 do Estatuto da Criança e do Adolescente, o qual recomenda-se que seja retido pelo serviço de saúde que procederá com a vacinação.</w:t>
      </w:r>
    </w:p>
    <w:p w14:paraId="0D07FED4" w14:textId="77777777" w:rsidR="0016504B" w:rsidRDefault="0016504B" w:rsidP="0016504B">
      <w:pPr>
        <w:spacing w:line="360" w:lineRule="auto"/>
        <w:ind w:left="0" w:firstLine="709"/>
        <w:rPr>
          <w:rFonts w:asciiTheme="minorHAnsi" w:hAnsiTheme="minorHAnsi"/>
          <w:b/>
          <w:color w:val="000000" w:themeColor="text1"/>
        </w:rPr>
      </w:pPr>
    </w:p>
    <w:p w14:paraId="362BED3C" w14:textId="77777777" w:rsidR="0016504B" w:rsidRDefault="0016504B" w:rsidP="0016504B">
      <w:pPr>
        <w:spacing w:line="360" w:lineRule="auto"/>
        <w:ind w:left="0" w:firstLine="709"/>
        <w:rPr>
          <w:rFonts w:asciiTheme="minorHAnsi" w:hAnsiTheme="minorHAnsi"/>
          <w:b/>
          <w:color w:val="000000" w:themeColor="text1"/>
        </w:rPr>
      </w:pPr>
    </w:p>
    <w:p w14:paraId="2FBEDE08" w14:textId="06C7B308" w:rsidR="0016504B" w:rsidRDefault="0016504B" w:rsidP="0016504B">
      <w:pPr>
        <w:spacing w:line="360" w:lineRule="auto"/>
        <w:ind w:left="0" w:firstLine="709"/>
        <w:rPr>
          <w:rFonts w:asciiTheme="minorHAnsi" w:hAnsiTheme="minorHAnsi"/>
          <w:b/>
          <w:color w:val="000000" w:themeColor="text1"/>
        </w:rPr>
      </w:pPr>
      <w:r w:rsidRPr="00BE2779">
        <w:rPr>
          <w:rFonts w:asciiTheme="minorHAnsi" w:hAnsiTheme="minorHAnsi"/>
          <w:b/>
          <w:color w:val="000000" w:themeColor="text1"/>
        </w:rPr>
        <w:lastRenderedPageBreak/>
        <w:t>Gestantes</w:t>
      </w:r>
    </w:p>
    <w:p w14:paraId="4858A40F" w14:textId="77777777" w:rsidR="0016504B" w:rsidRDefault="0016504B" w:rsidP="0016504B">
      <w:pPr>
        <w:spacing w:line="360" w:lineRule="auto"/>
        <w:ind w:left="0" w:firstLine="708"/>
      </w:pPr>
      <w:r>
        <w:t>A segurança e eficácia das vacinas não foram avaliadas nesse grupo, mas estudos em animais não demonstraram risco de malformações nos que estavam grávidos.</w:t>
      </w:r>
    </w:p>
    <w:p w14:paraId="0B9AB469" w14:textId="77777777" w:rsidR="0016504B" w:rsidRDefault="0016504B" w:rsidP="0016504B">
      <w:pPr>
        <w:spacing w:line="360" w:lineRule="auto"/>
        <w:ind w:left="0" w:firstLine="708"/>
      </w:pPr>
      <w:r>
        <w:t xml:space="preserve">Com os dados disponíveis até o momento, é altamente provável que o perfil de risco benefício da vacina nas gestantes ainda se mantenha favorável. Ressalta-se que o risco de morte por covid-19 em gestantes no Brasil em 2021 foi 20 vezes superior ao risco de ocorrência da síndrome de trombose com trombocitopenia descrito na literatura médica. No entanto, frente ao presente fato, considerando a necessidade de mais dados de segurança da vacina AstraZeneca/Oxford/Fiocruz em gestantes, por precaução, o PNI optou por, neste momento, suspender temporariamente o uso da vacina COVID-19 AstraZeneca/Oxford/Fiocruz em gestantes e puérperas, amparado pelas recomendações da Câmara Técnica Assessora em Imunizações e Doenças Transmissíveis e em atendimento a solicitação da ANVISA, conforme descrito na NOTA TÉCNICA Nº 651/2021-CGPNI/DEIDT/SVS/MS. </w:t>
      </w:r>
    </w:p>
    <w:p w14:paraId="4907D545" w14:textId="77777777" w:rsidR="0016504B" w:rsidRDefault="0016504B" w:rsidP="0016504B">
      <w:pPr>
        <w:spacing w:line="360" w:lineRule="auto"/>
        <w:ind w:left="0" w:firstLine="708"/>
      </w:pPr>
      <w:r>
        <w:t xml:space="preserve">A vacina Janssen possui a mesma plataforma de desenvolvimento que a AstraZeneca/Oxford/Fiocruz, dessa forma recomenda-se, por precaução, que essa vacina também não seja administrada em gestantes e puérperas, conforme NOTA TÉCNICA Nº 2/2021- SECOVID/GAB/SECOVID/MS, de 06 de julho de 2021. </w:t>
      </w:r>
    </w:p>
    <w:p w14:paraId="4C8D8997" w14:textId="535E776B" w:rsidR="0016504B" w:rsidRDefault="0016504B" w:rsidP="0016504B">
      <w:pPr>
        <w:spacing w:line="360" w:lineRule="auto"/>
        <w:ind w:left="0" w:firstLine="708"/>
      </w:pPr>
      <w:r>
        <w:t xml:space="preserve">Está autorizada a vacinação para as mulheres gestantes conforme cronograma definido neste instrumento técnico, com vacinas dos fabricantes </w:t>
      </w:r>
      <w:proofErr w:type="spellStart"/>
      <w:proofErr w:type="gramStart"/>
      <w:r>
        <w:t>Butantan</w:t>
      </w:r>
      <w:proofErr w:type="spellEnd"/>
      <w:r w:rsidR="00EE525C">
        <w:t>(</w:t>
      </w:r>
      <w:proofErr w:type="gramEnd"/>
      <w:r w:rsidR="00EE525C">
        <w:t>a partir de 18 anos)</w:t>
      </w:r>
      <w:r>
        <w:t xml:space="preserve"> e Pfizer</w:t>
      </w:r>
      <w:r w:rsidR="00EE525C">
        <w:t xml:space="preserve"> (a partir de  12 anos)</w:t>
      </w:r>
      <w:r>
        <w:t xml:space="preserve">. </w:t>
      </w:r>
    </w:p>
    <w:p w14:paraId="6CE4314E" w14:textId="6A181D7C" w:rsidR="0016504B" w:rsidRDefault="0016504B" w:rsidP="0016504B">
      <w:pPr>
        <w:spacing w:line="360" w:lineRule="auto"/>
        <w:ind w:left="0" w:firstLine="708"/>
      </w:pPr>
      <w:r>
        <w:t>As gestantes devem ser informadas sobre os dados de eficácia e segurança das vacinas</w:t>
      </w:r>
      <w:r w:rsidR="00EE525C">
        <w:t>,</w:t>
      </w:r>
      <w:r>
        <w:t xml:space="preserve"> conhecidos assim como os dados ainda não disponíveis. A decisão de vacinação deve considerar: </w:t>
      </w:r>
    </w:p>
    <w:p w14:paraId="09447A2C" w14:textId="77777777" w:rsidR="0016504B" w:rsidRDefault="0016504B" w:rsidP="0016504B">
      <w:pPr>
        <w:pStyle w:val="PargrafodaLista"/>
        <w:numPr>
          <w:ilvl w:val="0"/>
          <w:numId w:val="24"/>
        </w:numPr>
        <w:spacing w:line="360" w:lineRule="auto"/>
      </w:pPr>
      <w:r>
        <w:t xml:space="preserve"> O nível de potencial contaminação do vírus na comunidade; </w:t>
      </w:r>
    </w:p>
    <w:p w14:paraId="230F8EC7" w14:textId="77777777" w:rsidR="0016504B" w:rsidRDefault="0016504B" w:rsidP="0016504B">
      <w:pPr>
        <w:pStyle w:val="PargrafodaLista"/>
        <w:numPr>
          <w:ilvl w:val="0"/>
          <w:numId w:val="24"/>
        </w:numPr>
        <w:spacing w:line="360" w:lineRule="auto"/>
      </w:pPr>
      <w:r>
        <w:t xml:space="preserve"> A potencial eficácia da vacina; </w:t>
      </w:r>
    </w:p>
    <w:p w14:paraId="26E522E4" w14:textId="77777777" w:rsidR="0016504B" w:rsidRDefault="0016504B" w:rsidP="0016504B">
      <w:pPr>
        <w:pStyle w:val="PargrafodaLista"/>
        <w:numPr>
          <w:ilvl w:val="0"/>
          <w:numId w:val="24"/>
        </w:numPr>
        <w:spacing w:line="360" w:lineRule="auto"/>
      </w:pPr>
      <w:r>
        <w:t xml:space="preserve"> O risco e a potencial gravidade da doença materna, incluindo os efeitos no feto e no recém-nascido e a segurança da vacina para o binômio materno-fetal. </w:t>
      </w:r>
    </w:p>
    <w:p w14:paraId="3F7839F4" w14:textId="77777777" w:rsidR="0016504B" w:rsidRDefault="0016504B" w:rsidP="0016504B">
      <w:pPr>
        <w:spacing w:line="360" w:lineRule="auto"/>
        <w:ind w:left="0" w:firstLine="708"/>
      </w:pPr>
      <w:r>
        <w:t xml:space="preserve">As gestantes podem proceder com vacinação contra a COVID-19 levando-se em consideração o maior benefício em relação ao risco, após avaliação individualizada e com decisão compartilhada, entre a mulher e seu médico. </w:t>
      </w:r>
    </w:p>
    <w:p w14:paraId="0254172B" w14:textId="77777777" w:rsidR="0016504B" w:rsidRDefault="0016504B" w:rsidP="0016504B">
      <w:pPr>
        <w:spacing w:line="360" w:lineRule="auto"/>
        <w:ind w:left="0" w:firstLine="708"/>
      </w:pPr>
      <w:r>
        <w:lastRenderedPageBreak/>
        <w:t xml:space="preserve">As gestantes que não concordarem em serem vacinadas, devem ser apoiadas em sua decisão e instruídas a manterem medidas de proteção como higiene das mãos, uso de máscaras e distanciamento social. </w:t>
      </w:r>
    </w:p>
    <w:p w14:paraId="6F0971B5" w14:textId="77777777" w:rsidR="0016504B" w:rsidRDefault="0016504B" w:rsidP="0016504B">
      <w:pPr>
        <w:spacing w:line="360" w:lineRule="auto"/>
        <w:ind w:left="0" w:firstLine="708"/>
      </w:pPr>
      <w:r>
        <w:t xml:space="preserve">O teste de gravidez não deve ser um pré-requisito para a administração das vacinas nas mulheres com potencial para engravidar e que se encontram em um dos grupos já em fase de imunização. </w:t>
      </w:r>
    </w:p>
    <w:p w14:paraId="585C2996" w14:textId="77777777" w:rsidR="0016504B" w:rsidRDefault="0016504B" w:rsidP="0016504B">
      <w:pPr>
        <w:spacing w:line="360" w:lineRule="auto"/>
        <w:ind w:left="0" w:firstLine="708"/>
      </w:pPr>
      <w:r>
        <w:t xml:space="preserve">A vacinação inadvertida das gestantes (não sabiam que estavam grávidas) deverá ser notificada como um “erro de imunização” para fins de controle e monitoramento de ocorrência de eventos adversos. Nesse caso, a dose será considerada válida e a segunda dose poderá ser administrada. </w:t>
      </w:r>
    </w:p>
    <w:p w14:paraId="62B44192" w14:textId="77777777" w:rsidR="0016504B" w:rsidRDefault="0016504B" w:rsidP="0016504B">
      <w:pPr>
        <w:spacing w:line="360" w:lineRule="auto"/>
        <w:ind w:left="0" w:firstLine="708"/>
      </w:pPr>
      <w:r>
        <w:t>Eventos adversos que venham a ocorrer com a gestante após a vacinação deverão ser notificados, bem como quaisquer eventos adversos que ocorram com o feto ou com o recém- nascido até seis meses após o nascimento.</w:t>
      </w:r>
    </w:p>
    <w:p w14:paraId="38447553" w14:textId="3E276B20" w:rsidR="0016504B" w:rsidRDefault="0016504B" w:rsidP="0016504B">
      <w:pPr>
        <w:spacing w:line="360" w:lineRule="auto"/>
        <w:ind w:left="0" w:firstLine="708"/>
      </w:pPr>
      <w:r>
        <w:t>De acordo com a Deliberação CIB-SP nº 78, do dia 20 de julho, é facultado aos municípios em que as mulheres gestantes que chegaram a receber a primeira dose da vacina Oxford/</w:t>
      </w:r>
      <w:proofErr w:type="gramStart"/>
      <w:r>
        <w:t>AstraZeneca</w:t>
      </w:r>
      <w:proofErr w:type="gramEnd"/>
      <w:r>
        <w:t>/</w:t>
      </w:r>
      <w:proofErr w:type="spellStart"/>
      <w:r>
        <w:t>Biomanguinhos</w:t>
      </w:r>
      <w:proofErr w:type="spellEnd"/>
      <w:r>
        <w:t>, completar esquema vacinal com uma dose da vacina Covid-19 (RNA mensageiro) – Pfizer, a ser administ</w:t>
      </w:r>
      <w:r w:rsidR="00EE525C">
        <w:t>rada após intervalo de 8</w:t>
      </w:r>
      <w:r>
        <w:t xml:space="preserve"> semanas a contar da data da primeira dose, </w:t>
      </w:r>
      <w:r w:rsidRPr="0081549C">
        <w:rPr>
          <w:b/>
        </w:rPr>
        <w:t>mediante assinatura prévia de termo de ciência</w:t>
      </w:r>
      <w:r>
        <w:t xml:space="preserve"> (modelo disponibilizado a fim de apoiar </w:t>
      </w:r>
      <w:r w:rsidR="00F22ADC">
        <w:t>a atuação municipal - Anexo 5</w:t>
      </w:r>
      <w:r>
        <w:t>). Ressaltamos que somente neste caso não será necessário proceder com a notificação de erro de imunização por intercambialidade.</w:t>
      </w:r>
    </w:p>
    <w:p w14:paraId="3555D196" w14:textId="3C915387" w:rsidR="0016504B" w:rsidRDefault="0016504B" w:rsidP="0016504B">
      <w:pPr>
        <w:spacing w:line="360" w:lineRule="auto"/>
        <w:ind w:left="0" w:firstLine="708"/>
      </w:pPr>
      <w:r>
        <w:t>De acordo com a Deliberação CIB-SP nº 78, do dia 20 de julho, é facultado aos municípios em que as mulheres puérperas que chegaram a receber a primeira dose da vacina Oxford/</w:t>
      </w:r>
      <w:proofErr w:type="gramStart"/>
      <w:r>
        <w:t>AstraZeneca</w:t>
      </w:r>
      <w:proofErr w:type="gramEnd"/>
      <w:r>
        <w:t>/</w:t>
      </w:r>
      <w:proofErr w:type="spellStart"/>
      <w:r>
        <w:t>Biomanguinhos</w:t>
      </w:r>
      <w:proofErr w:type="spellEnd"/>
      <w:r>
        <w:t xml:space="preserve"> durante a gestação e o prazo para a segunda dose (intervalo de 12 semanas) corresponder a um momento anterior aos 45 dias após o parto, completar esquema vacinal com uma dose da vacina Covid-19 (RNA mensa</w:t>
      </w:r>
      <w:r w:rsidR="00A11EE9">
        <w:t>geiro) – Pfizer (intervalo de 8</w:t>
      </w:r>
      <w:r>
        <w:t xml:space="preserve"> semanas entre as doses), </w:t>
      </w:r>
      <w:r w:rsidRPr="00DB3735">
        <w:rPr>
          <w:b/>
        </w:rPr>
        <w:t>mediante assinatura de termo de ciência</w:t>
      </w:r>
      <w:r>
        <w:t xml:space="preserve">. Ressaltamos que somente neste caso não será necessário proceder com a notificação de erro de imunização por intercambialidade. </w:t>
      </w:r>
    </w:p>
    <w:p w14:paraId="38563891" w14:textId="70C56880" w:rsidR="0016504B" w:rsidRDefault="0016504B" w:rsidP="0016504B">
      <w:pPr>
        <w:spacing w:line="360" w:lineRule="auto"/>
        <w:ind w:left="0" w:firstLine="708"/>
        <w:rPr>
          <w:b/>
        </w:rPr>
      </w:pPr>
      <w:r w:rsidRPr="00251CB0">
        <w:rPr>
          <w:b/>
        </w:rPr>
        <w:t>Se o momento para</w:t>
      </w:r>
      <w:r w:rsidR="00A11EE9">
        <w:rPr>
          <w:b/>
        </w:rPr>
        <w:t xml:space="preserve"> a segunda dose (intervalo de </w:t>
      </w:r>
      <w:proofErr w:type="gramStart"/>
      <w:r w:rsidR="00A11EE9">
        <w:rPr>
          <w:b/>
        </w:rPr>
        <w:t>8</w:t>
      </w:r>
      <w:proofErr w:type="gramEnd"/>
      <w:r w:rsidRPr="00251CB0">
        <w:rPr>
          <w:b/>
        </w:rPr>
        <w:t xml:space="preserve"> semanas) for posterior aos 45 dias após o parto, o esquema deverá ser completado com segunda dose da vacina Oxford/AstraZeneca/</w:t>
      </w:r>
      <w:proofErr w:type="spellStart"/>
      <w:r w:rsidRPr="00251CB0">
        <w:rPr>
          <w:b/>
        </w:rPr>
        <w:t>Biomanguinhos</w:t>
      </w:r>
      <w:proofErr w:type="spellEnd"/>
      <w:r w:rsidRPr="00251CB0">
        <w:rPr>
          <w:b/>
        </w:rPr>
        <w:t>.</w:t>
      </w:r>
    </w:p>
    <w:p w14:paraId="5EC4DAAE" w14:textId="77777777" w:rsidR="0016504B" w:rsidRPr="00251CB0" w:rsidRDefault="0016504B" w:rsidP="0016504B">
      <w:pPr>
        <w:spacing w:line="360" w:lineRule="auto"/>
        <w:ind w:left="0" w:firstLine="708"/>
        <w:rPr>
          <w:rFonts w:asciiTheme="minorHAnsi" w:hAnsiTheme="minorHAnsi"/>
          <w:b/>
          <w:color w:val="000000" w:themeColor="text1"/>
        </w:rPr>
      </w:pPr>
    </w:p>
    <w:p w14:paraId="41063468" w14:textId="77777777" w:rsidR="0016504B" w:rsidRDefault="0016504B" w:rsidP="0016504B">
      <w:pPr>
        <w:spacing w:line="360" w:lineRule="auto"/>
        <w:ind w:left="0" w:firstLine="708"/>
        <w:rPr>
          <w:rFonts w:asciiTheme="minorHAnsi" w:hAnsiTheme="minorHAnsi"/>
          <w:b/>
          <w:color w:val="000000" w:themeColor="text1"/>
        </w:rPr>
      </w:pPr>
      <w:r w:rsidRPr="00BE2779">
        <w:rPr>
          <w:rFonts w:asciiTheme="minorHAnsi" w:hAnsiTheme="minorHAnsi"/>
          <w:b/>
          <w:color w:val="000000" w:themeColor="text1"/>
        </w:rPr>
        <w:t>Puérperas</w:t>
      </w:r>
    </w:p>
    <w:p w14:paraId="2615428A" w14:textId="77777777" w:rsidR="0016504B" w:rsidRPr="00BE2779" w:rsidRDefault="0016504B" w:rsidP="0016504B">
      <w:pPr>
        <w:spacing w:line="360" w:lineRule="auto"/>
        <w:ind w:left="0" w:firstLine="708"/>
        <w:rPr>
          <w:rFonts w:asciiTheme="minorHAnsi" w:hAnsiTheme="minorHAnsi"/>
          <w:color w:val="000000" w:themeColor="text1"/>
        </w:rPr>
      </w:pPr>
      <w:r w:rsidRPr="00BE2779">
        <w:rPr>
          <w:rFonts w:asciiTheme="minorHAnsi" w:hAnsiTheme="minorHAnsi"/>
          <w:color w:val="000000" w:themeColor="text1"/>
        </w:rPr>
        <w:t>A segurança e eficácia das vacinas não foram avaliadas nesse grupo. As puérperas, mulheres no período até 45 dias após o parto, pertencentes a um dos grupos prioritários que já iniciaram a imunização que retornarem ao trabalho, devem receber a vacina contra a COVID19 levando-se em consideração o maior benefício em relação ao risco.</w:t>
      </w:r>
    </w:p>
    <w:p w14:paraId="18A669EC" w14:textId="77777777" w:rsidR="0016504B" w:rsidRDefault="0016504B" w:rsidP="0016504B">
      <w:pPr>
        <w:spacing w:line="360" w:lineRule="auto"/>
        <w:ind w:left="0" w:firstLine="0"/>
        <w:rPr>
          <w:rFonts w:asciiTheme="minorHAnsi" w:hAnsiTheme="minorHAnsi"/>
          <w:b/>
          <w:color w:val="000000" w:themeColor="text1"/>
        </w:rPr>
      </w:pPr>
    </w:p>
    <w:p w14:paraId="433A48A5" w14:textId="77777777" w:rsidR="0016504B" w:rsidRDefault="0016504B" w:rsidP="0016504B">
      <w:pPr>
        <w:spacing w:line="360" w:lineRule="auto"/>
        <w:ind w:left="0" w:firstLine="708"/>
        <w:rPr>
          <w:rFonts w:asciiTheme="minorHAnsi" w:hAnsiTheme="minorHAnsi"/>
          <w:b/>
          <w:color w:val="000000" w:themeColor="text1"/>
        </w:rPr>
      </w:pPr>
      <w:r w:rsidRPr="00BE2779">
        <w:rPr>
          <w:rFonts w:asciiTheme="minorHAnsi" w:hAnsiTheme="minorHAnsi"/>
          <w:b/>
          <w:color w:val="000000" w:themeColor="text1"/>
        </w:rPr>
        <w:t>Lactantes</w:t>
      </w:r>
    </w:p>
    <w:p w14:paraId="2E01A77A" w14:textId="77777777" w:rsidR="0016504B" w:rsidRPr="00652797" w:rsidRDefault="0016504B" w:rsidP="0016504B">
      <w:pPr>
        <w:pStyle w:val="PargrafodaLista"/>
        <w:numPr>
          <w:ilvl w:val="0"/>
          <w:numId w:val="17"/>
        </w:numPr>
        <w:spacing w:line="360" w:lineRule="auto"/>
        <w:ind w:left="0" w:firstLine="1068"/>
        <w:rPr>
          <w:rFonts w:asciiTheme="minorHAnsi" w:hAnsiTheme="minorHAnsi"/>
          <w:color w:val="000000" w:themeColor="text1"/>
        </w:rPr>
      </w:pPr>
      <w:r>
        <w:t xml:space="preserve">Para as mulheres lactantes, informamos que não há um grupo prioritário de vacinação específica, contudo está autorizada a vacinação às lactentes pertencentes a um dos grupos que já iniciaram a imunização. </w:t>
      </w:r>
    </w:p>
    <w:p w14:paraId="1082BC61" w14:textId="77777777" w:rsidR="0016504B" w:rsidRPr="00BE2779" w:rsidRDefault="0016504B" w:rsidP="0016504B">
      <w:pPr>
        <w:pStyle w:val="PargrafodaLista"/>
        <w:numPr>
          <w:ilvl w:val="0"/>
          <w:numId w:val="17"/>
        </w:numPr>
        <w:spacing w:line="360" w:lineRule="auto"/>
        <w:ind w:left="0" w:firstLine="1068"/>
        <w:rPr>
          <w:rFonts w:asciiTheme="minorHAnsi" w:hAnsiTheme="minorHAnsi"/>
          <w:color w:val="000000" w:themeColor="text1"/>
        </w:rPr>
      </w:pPr>
      <w:r>
        <w:t xml:space="preserve">A segurança e eficácia das vacinas não foram avaliadas nesse grupo. No entanto, considerando que: </w:t>
      </w:r>
      <w:r w:rsidRPr="00BE2779">
        <w:rPr>
          <w:rFonts w:asciiTheme="minorHAnsi" w:hAnsiTheme="minorHAnsi"/>
          <w:color w:val="000000" w:themeColor="text1"/>
        </w:rPr>
        <w:t>A amamentação oferece benefícios substanciais à saúde para mulheres que amamentam e seus bebês.</w:t>
      </w:r>
    </w:p>
    <w:p w14:paraId="02818C8A" w14:textId="77777777" w:rsidR="0016504B" w:rsidRPr="00BE2779" w:rsidRDefault="0016504B" w:rsidP="0016504B">
      <w:pPr>
        <w:pStyle w:val="PargrafodaLista"/>
        <w:numPr>
          <w:ilvl w:val="0"/>
          <w:numId w:val="17"/>
        </w:numPr>
        <w:spacing w:line="360" w:lineRule="auto"/>
        <w:ind w:left="0" w:firstLine="1068"/>
        <w:rPr>
          <w:rFonts w:asciiTheme="minorHAnsi" w:hAnsiTheme="minorHAnsi"/>
          <w:color w:val="000000" w:themeColor="text1"/>
        </w:rPr>
      </w:pPr>
      <w:r w:rsidRPr="00BE2779">
        <w:rPr>
          <w:rFonts w:asciiTheme="minorHAnsi" w:hAnsiTheme="minorHAnsi"/>
          <w:color w:val="000000" w:themeColor="text1"/>
        </w:rPr>
        <w:t>A eficácia das vacinas pode-se pressupor como semelhante em mulheres lactantes como em outros adultos.</w:t>
      </w:r>
    </w:p>
    <w:p w14:paraId="3EF93F8F" w14:textId="77777777" w:rsidR="0016504B" w:rsidRPr="00BE2779" w:rsidRDefault="0016504B" w:rsidP="0016504B">
      <w:pPr>
        <w:pStyle w:val="PargrafodaLista"/>
        <w:numPr>
          <w:ilvl w:val="0"/>
          <w:numId w:val="17"/>
        </w:numPr>
        <w:spacing w:line="360" w:lineRule="auto"/>
        <w:ind w:left="0" w:firstLine="1068"/>
        <w:rPr>
          <w:rFonts w:asciiTheme="minorHAnsi" w:hAnsiTheme="minorHAnsi"/>
          <w:color w:val="000000" w:themeColor="text1"/>
        </w:rPr>
      </w:pPr>
      <w:r w:rsidRPr="00BE2779">
        <w:rPr>
          <w:rFonts w:asciiTheme="minorHAnsi" w:hAnsiTheme="minorHAnsi"/>
          <w:color w:val="000000" w:themeColor="text1"/>
        </w:rPr>
        <w:t>As vacinas utilizadas são de vírus inativado, sendo improvável que represente um risco para a criança amamentada.</w:t>
      </w:r>
    </w:p>
    <w:p w14:paraId="7B0817FB" w14:textId="77777777" w:rsidR="0016504B" w:rsidRPr="00BE2779" w:rsidRDefault="0016504B" w:rsidP="0016504B">
      <w:pPr>
        <w:pStyle w:val="PargrafodaLista"/>
        <w:numPr>
          <w:ilvl w:val="0"/>
          <w:numId w:val="17"/>
        </w:numPr>
        <w:spacing w:line="360" w:lineRule="auto"/>
        <w:ind w:left="0" w:firstLine="1068"/>
        <w:rPr>
          <w:rFonts w:asciiTheme="minorHAnsi" w:hAnsiTheme="minorHAnsi"/>
          <w:color w:val="000000" w:themeColor="text1"/>
        </w:rPr>
      </w:pPr>
      <w:r w:rsidRPr="00BE2779">
        <w:rPr>
          <w:rFonts w:asciiTheme="minorHAnsi" w:hAnsiTheme="minorHAnsi"/>
          <w:color w:val="000000" w:themeColor="text1"/>
        </w:rPr>
        <w:t xml:space="preserve">A lactante que faz parte de um dos grupos </w:t>
      </w:r>
      <w:r>
        <w:rPr>
          <w:rFonts w:asciiTheme="minorHAnsi" w:hAnsiTheme="minorHAnsi"/>
          <w:color w:val="000000" w:themeColor="text1"/>
        </w:rPr>
        <w:t xml:space="preserve">que já iniciaram a imunização </w:t>
      </w:r>
      <w:r w:rsidRPr="00BE2779">
        <w:rPr>
          <w:rFonts w:asciiTheme="minorHAnsi" w:hAnsiTheme="minorHAnsi"/>
          <w:color w:val="000000" w:themeColor="text1"/>
        </w:rPr>
        <w:t>deve receber a vacina contra a COVID-19 levando-se em conta o maior benefício em relação ao risco.</w:t>
      </w:r>
    </w:p>
    <w:p w14:paraId="008CF086" w14:textId="77777777" w:rsidR="0016504B" w:rsidRDefault="0016504B" w:rsidP="0016504B">
      <w:pPr>
        <w:pStyle w:val="PargrafodaLista"/>
        <w:numPr>
          <w:ilvl w:val="0"/>
          <w:numId w:val="17"/>
        </w:numPr>
        <w:spacing w:line="360" w:lineRule="auto"/>
        <w:ind w:left="0" w:firstLine="1068"/>
        <w:rPr>
          <w:rFonts w:asciiTheme="minorHAnsi" w:hAnsiTheme="minorHAnsi"/>
          <w:color w:val="000000" w:themeColor="text1"/>
        </w:rPr>
      </w:pPr>
      <w:r w:rsidRPr="00BE2779">
        <w:rPr>
          <w:rFonts w:asciiTheme="minorHAnsi" w:hAnsiTheme="minorHAnsi"/>
          <w:color w:val="000000" w:themeColor="text1"/>
        </w:rPr>
        <w:t>Caso opte-se pela vacinação das lactantes, o aleitamento materno não deverá ser interrompido.</w:t>
      </w:r>
    </w:p>
    <w:p w14:paraId="39F3ED5E" w14:textId="77777777" w:rsidR="0016504B" w:rsidRDefault="0016504B" w:rsidP="0016504B">
      <w:pPr>
        <w:spacing w:line="360" w:lineRule="auto"/>
        <w:ind w:left="0" w:firstLine="709"/>
        <w:rPr>
          <w:b/>
        </w:rPr>
      </w:pPr>
    </w:p>
    <w:p w14:paraId="5DE5FAD3" w14:textId="06B1DB1F" w:rsidR="0016504B" w:rsidRPr="00D05226" w:rsidRDefault="0016504B" w:rsidP="0016504B">
      <w:pPr>
        <w:spacing w:line="360" w:lineRule="auto"/>
        <w:ind w:left="0" w:firstLine="709"/>
        <w:rPr>
          <w:b/>
          <w:sz w:val="28"/>
          <w:szCs w:val="28"/>
        </w:rPr>
      </w:pPr>
      <w:r w:rsidRPr="00D05226">
        <w:rPr>
          <w:b/>
          <w:sz w:val="28"/>
          <w:szCs w:val="28"/>
        </w:rPr>
        <w:t>Grupo</w:t>
      </w:r>
      <w:r>
        <w:rPr>
          <w:b/>
          <w:sz w:val="28"/>
          <w:szCs w:val="28"/>
        </w:rPr>
        <w:t>s</w:t>
      </w:r>
      <w:r w:rsidRPr="00D05226">
        <w:rPr>
          <w:b/>
          <w:sz w:val="28"/>
          <w:szCs w:val="28"/>
        </w:rPr>
        <w:t xml:space="preserve"> elegíve</w:t>
      </w:r>
      <w:r>
        <w:rPr>
          <w:b/>
          <w:sz w:val="28"/>
          <w:szCs w:val="28"/>
        </w:rPr>
        <w:t>is</w:t>
      </w:r>
      <w:r w:rsidRPr="00D05226">
        <w:rPr>
          <w:b/>
          <w:sz w:val="28"/>
          <w:szCs w:val="28"/>
        </w:rPr>
        <w:t xml:space="preserve"> para a Dose Adicional </w:t>
      </w:r>
    </w:p>
    <w:p w14:paraId="5AD4677D" w14:textId="77777777" w:rsidR="0016504B" w:rsidRDefault="0016504B" w:rsidP="0016504B">
      <w:pPr>
        <w:spacing w:line="360" w:lineRule="auto"/>
        <w:ind w:left="0" w:firstLine="709"/>
      </w:pPr>
      <w:r>
        <w:t xml:space="preserve">Com o transcorrer da campanha de vacinação e surgimento de estudos científicos com atualizações temporais das análises sobre a efetividade das vacinas, que vêm identificando queda progressiva da proteção nos meses mais recentes entre os idosos, observa-se que essa é ainda a parcela da população com maiores taxas de incidência e letalidade, ressaltando a elevada vulnerabilidade dessa população mesmo após a vacinação. Além dos idosos, outro grupo que tem </w:t>
      </w:r>
      <w:r>
        <w:lastRenderedPageBreak/>
        <w:t xml:space="preserve">recebido atenção em todo o mundo são aqueles com alto grau de </w:t>
      </w:r>
      <w:proofErr w:type="spellStart"/>
      <w:r>
        <w:t>imunocomprometimento</w:t>
      </w:r>
      <w:proofErr w:type="spellEnd"/>
      <w:r>
        <w:t xml:space="preserve">, pois dados de imunogenicidade de indivíduos vacinados têm demonstrado menores taxas de </w:t>
      </w:r>
      <w:proofErr w:type="spellStart"/>
      <w:r>
        <w:t>soroconversão</w:t>
      </w:r>
      <w:proofErr w:type="spellEnd"/>
      <w:r>
        <w:t xml:space="preserve"> e titulação de anticorpos neutralizantes contra a Covid-19, variando conforme os diferentes graus de imunossupressão. Nesta perspectiva, ensaios clínicos têm sido conduzidos em indivíduos imunossuprimidos e população em geral com a administração de três doses de vacina e, de maneira geral, observou-se importante ampliação da resposta imune tanto celular quanto humoral após a administração de dose adicional nesses indivíduos. Em atenção a Nota Técnica Nº 27/2021-SECOVID/GAB/SECOVID/MS, informamos que deverá ser administrada uma dose adicional a: </w:t>
      </w:r>
    </w:p>
    <w:p w14:paraId="21930366" w14:textId="6ABD62FB" w:rsidR="0016504B" w:rsidRDefault="0016504B" w:rsidP="0016504B">
      <w:pPr>
        <w:spacing w:line="360" w:lineRule="auto"/>
        <w:ind w:left="0" w:firstLine="709"/>
      </w:pPr>
      <w:r>
        <w:t xml:space="preserve">• </w:t>
      </w:r>
      <w:r w:rsidRPr="00346101">
        <w:rPr>
          <w:b/>
          <w:bCs/>
        </w:rPr>
        <w:t>Idosos com idade igual ou superior a 60 anos:</w:t>
      </w:r>
      <w:r>
        <w:t xml:space="preserve"> pelo menos </w:t>
      </w:r>
      <w:proofErr w:type="gramStart"/>
      <w:r>
        <w:t>6</w:t>
      </w:r>
      <w:proofErr w:type="gramEnd"/>
      <w:r>
        <w:t xml:space="preserve"> meses após a última dose do esquema vacinal (segunda dose ou dose única), independentemente do imunizante aplicado, considerando o calendário proposto para vacina</w:t>
      </w:r>
      <w:r w:rsidR="00C0507A">
        <w:t>ção</w:t>
      </w:r>
      <w:r>
        <w:t xml:space="preserve">. </w:t>
      </w:r>
    </w:p>
    <w:p w14:paraId="1FF6237E" w14:textId="5C92442E" w:rsidR="0016504B" w:rsidRDefault="0016504B" w:rsidP="0016504B">
      <w:pPr>
        <w:spacing w:line="360" w:lineRule="auto"/>
        <w:ind w:left="0" w:firstLine="709"/>
      </w:pPr>
      <w:r w:rsidRPr="00346101">
        <w:rPr>
          <w:b/>
          <w:bCs/>
        </w:rPr>
        <w:t>• Pessoas com alto grau de imunossupressão:</w:t>
      </w:r>
      <w:r>
        <w:t xml:space="preserve"> pelo menos 28 dias após a última dose do esquema vacinal (segunda dose ou dose única), independentemente do imunizante aplicado, considerando o calendário proposto para vacina</w:t>
      </w:r>
      <w:r w:rsidR="00C0507A">
        <w:t>ção</w:t>
      </w:r>
      <w:r>
        <w:t>. Considera-se pessoas com alto grau de imunossupressão indivíduos que possuam:</w:t>
      </w:r>
    </w:p>
    <w:p w14:paraId="40BC5E88" w14:textId="77777777" w:rsidR="0016504B" w:rsidRDefault="0016504B" w:rsidP="0016504B">
      <w:pPr>
        <w:spacing w:line="360" w:lineRule="auto"/>
        <w:ind w:left="0" w:firstLine="709"/>
      </w:pPr>
      <w:r>
        <w:t xml:space="preserve"> I - Imunodeficiência primária grave </w:t>
      </w:r>
    </w:p>
    <w:p w14:paraId="1583655F" w14:textId="77777777" w:rsidR="0016504B" w:rsidRDefault="0016504B" w:rsidP="0016504B">
      <w:pPr>
        <w:spacing w:line="360" w:lineRule="auto"/>
        <w:ind w:left="0" w:firstLine="709"/>
      </w:pPr>
      <w:r>
        <w:t xml:space="preserve">II - Quimioterapia para câncer III - Transplantados de órgão sólido ou de células tronco hematopoiéticas (TCTH) em uso de drogas imunossupressoras </w:t>
      </w:r>
    </w:p>
    <w:p w14:paraId="6CD49871" w14:textId="77777777" w:rsidR="0016504B" w:rsidRDefault="0016504B" w:rsidP="0016504B">
      <w:pPr>
        <w:spacing w:line="360" w:lineRule="auto"/>
        <w:ind w:left="0" w:firstLine="709"/>
      </w:pPr>
      <w:r>
        <w:t xml:space="preserve">IV - Pessoas vivendo com HIV/Aids com CD4 &lt; 200 </w:t>
      </w:r>
      <w:proofErr w:type="spellStart"/>
      <w:r>
        <w:t>cel</w:t>
      </w:r>
      <w:proofErr w:type="spellEnd"/>
      <w:r>
        <w:t xml:space="preserve">/mm3 </w:t>
      </w:r>
    </w:p>
    <w:p w14:paraId="32E92A54" w14:textId="77777777" w:rsidR="0016504B" w:rsidRDefault="0016504B" w:rsidP="0016504B">
      <w:pPr>
        <w:spacing w:line="360" w:lineRule="auto"/>
        <w:ind w:left="0" w:firstLine="709"/>
      </w:pPr>
      <w:r>
        <w:t xml:space="preserve">V - Uso de </w:t>
      </w:r>
      <w:proofErr w:type="spellStart"/>
      <w:r>
        <w:t>corticóides</w:t>
      </w:r>
      <w:proofErr w:type="spellEnd"/>
      <w:r>
        <w:t xml:space="preserve"> em doses ≥20 mg/dia de prednisona, ou equivalente, por ≥14 dias. </w:t>
      </w:r>
    </w:p>
    <w:p w14:paraId="360994FC" w14:textId="77777777" w:rsidR="0016504B" w:rsidRDefault="0016504B" w:rsidP="0016504B">
      <w:pPr>
        <w:spacing w:line="360" w:lineRule="auto"/>
        <w:ind w:left="0" w:firstLine="709"/>
      </w:pPr>
      <w:r>
        <w:t xml:space="preserve">VI - Uso de drogas modificadoras da resposta imune *. </w:t>
      </w:r>
    </w:p>
    <w:p w14:paraId="28A5516E" w14:textId="77777777" w:rsidR="0016504B" w:rsidRDefault="0016504B" w:rsidP="0016504B">
      <w:pPr>
        <w:spacing w:line="360" w:lineRule="auto"/>
        <w:ind w:left="0" w:firstLine="709"/>
      </w:pPr>
      <w:r>
        <w:t xml:space="preserve">VII - Pacientes em terapia renal substitutiva (hemodiálise) </w:t>
      </w:r>
    </w:p>
    <w:p w14:paraId="6931A02E" w14:textId="77777777" w:rsidR="0016504B" w:rsidRDefault="0016504B" w:rsidP="0016504B">
      <w:pPr>
        <w:spacing w:line="360" w:lineRule="auto"/>
        <w:ind w:left="0" w:firstLine="709"/>
      </w:pPr>
      <w:r>
        <w:t xml:space="preserve">VIII - Pacientes com doenças </w:t>
      </w:r>
      <w:proofErr w:type="spellStart"/>
      <w:r>
        <w:t>imunomediadas</w:t>
      </w:r>
      <w:proofErr w:type="spellEnd"/>
      <w:r>
        <w:t xml:space="preserve"> inflamatórias crônicas (</w:t>
      </w:r>
      <w:proofErr w:type="spellStart"/>
      <w:r>
        <w:t>reumatológicas</w:t>
      </w:r>
      <w:proofErr w:type="spellEnd"/>
      <w:r>
        <w:t xml:space="preserve">, auto inflamatórias, doenças intestinais inflamatórias). * Drogas modificadores de resposta imune consideradas para fim de elegibilidade a dose adicional da vacina para pessoas </w:t>
      </w:r>
      <w:proofErr w:type="spellStart"/>
      <w:r>
        <w:t>imunossuprimidas:Metotrexato</w:t>
      </w:r>
      <w:proofErr w:type="spellEnd"/>
      <w:r>
        <w:t xml:space="preserve">; </w:t>
      </w:r>
      <w:proofErr w:type="spellStart"/>
      <w:r>
        <w:t>Leflunomida</w:t>
      </w:r>
      <w:proofErr w:type="spellEnd"/>
      <w:r>
        <w:t xml:space="preserve">; </w:t>
      </w:r>
      <w:proofErr w:type="spellStart"/>
      <w:r>
        <w:t>Micofenolato</w:t>
      </w:r>
      <w:proofErr w:type="spellEnd"/>
      <w:r>
        <w:t xml:space="preserve"> de </w:t>
      </w:r>
      <w:proofErr w:type="spellStart"/>
      <w:r>
        <w:t>mofetila</w:t>
      </w:r>
      <w:proofErr w:type="spellEnd"/>
      <w:r>
        <w:t xml:space="preserve">; </w:t>
      </w:r>
      <w:proofErr w:type="spellStart"/>
      <w:r>
        <w:t>Azatiprina</w:t>
      </w:r>
      <w:proofErr w:type="spellEnd"/>
      <w:r>
        <w:t xml:space="preserve">; Ciclofosfamida; Ciclosporina; </w:t>
      </w:r>
      <w:proofErr w:type="spellStart"/>
      <w:r>
        <w:t>Tacrolimus</w:t>
      </w:r>
      <w:proofErr w:type="spellEnd"/>
      <w:r>
        <w:t xml:space="preserve">; 6- </w:t>
      </w:r>
      <w:proofErr w:type="spellStart"/>
      <w:r>
        <w:t>mercaptopurina</w:t>
      </w:r>
      <w:proofErr w:type="spellEnd"/>
      <w:r>
        <w:t>; Biológicos em geral (</w:t>
      </w:r>
      <w:proofErr w:type="spellStart"/>
      <w:r>
        <w:t>infliximabe</w:t>
      </w:r>
      <w:proofErr w:type="spellEnd"/>
      <w:r>
        <w:t xml:space="preserve">, </w:t>
      </w:r>
      <w:proofErr w:type="spellStart"/>
      <w:r>
        <w:t>etanercept</w:t>
      </w:r>
      <w:proofErr w:type="spellEnd"/>
      <w:r>
        <w:t xml:space="preserve">, </w:t>
      </w:r>
      <w:proofErr w:type="spellStart"/>
      <w:r>
        <w:t>humira</w:t>
      </w:r>
      <w:proofErr w:type="spellEnd"/>
      <w:r>
        <w:t xml:space="preserve">, </w:t>
      </w:r>
      <w:proofErr w:type="spellStart"/>
      <w:r>
        <w:t>adalimumabe</w:t>
      </w:r>
      <w:proofErr w:type="spellEnd"/>
      <w:r>
        <w:t xml:space="preserve">, </w:t>
      </w:r>
      <w:proofErr w:type="spellStart"/>
      <w:r>
        <w:t>tocilizumabe</w:t>
      </w:r>
      <w:proofErr w:type="spellEnd"/>
      <w:r>
        <w:t xml:space="preserve">, </w:t>
      </w:r>
      <w:proofErr w:type="spellStart"/>
      <w:r>
        <w:t>Canakinumabe</w:t>
      </w:r>
      <w:proofErr w:type="spellEnd"/>
      <w:r>
        <w:t xml:space="preserve">, </w:t>
      </w:r>
      <w:proofErr w:type="spellStart"/>
      <w:r>
        <w:t>golimumabe</w:t>
      </w:r>
      <w:proofErr w:type="spellEnd"/>
      <w:r>
        <w:t xml:space="preserve">, </w:t>
      </w:r>
      <w:proofErr w:type="spellStart"/>
      <w:r>
        <w:t>certolizumabe</w:t>
      </w:r>
      <w:proofErr w:type="spellEnd"/>
      <w:r>
        <w:t xml:space="preserve">, </w:t>
      </w:r>
      <w:proofErr w:type="spellStart"/>
      <w:r>
        <w:t>abatacepte</w:t>
      </w:r>
      <w:proofErr w:type="spellEnd"/>
      <w:r>
        <w:t xml:space="preserve">, </w:t>
      </w:r>
      <w:proofErr w:type="spellStart"/>
      <w:r>
        <w:t>Secukinumabe</w:t>
      </w:r>
      <w:proofErr w:type="spellEnd"/>
      <w:r>
        <w:t xml:space="preserve">, </w:t>
      </w:r>
      <w:proofErr w:type="spellStart"/>
      <w:r>
        <w:t>ustekinumabe</w:t>
      </w:r>
      <w:proofErr w:type="spellEnd"/>
      <w:r>
        <w:t>); Inibidores da JAK (</w:t>
      </w:r>
      <w:proofErr w:type="spellStart"/>
      <w:r>
        <w:t>Tofacitinibe</w:t>
      </w:r>
      <w:proofErr w:type="spellEnd"/>
      <w:r>
        <w:t xml:space="preserve">, </w:t>
      </w:r>
      <w:proofErr w:type="spellStart"/>
      <w:r>
        <w:t>baracitinibe</w:t>
      </w:r>
      <w:proofErr w:type="spellEnd"/>
      <w:r>
        <w:t xml:space="preserve"> e </w:t>
      </w:r>
      <w:proofErr w:type="spellStart"/>
      <w:r>
        <w:t>Upadacitinibe</w:t>
      </w:r>
      <w:proofErr w:type="spellEnd"/>
      <w:r>
        <w:t xml:space="preserve">). </w:t>
      </w:r>
    </w:p>
    <w:p w14:paraId="2FDAFFE5" w14:textId="77777777" w:rsidR="0016504B" w:rsidRDefault="0016504B" w:rsidP="0016504B">
      <w:pPr>
        <w:spacing w:line="360" w:lineRule="auto"/>
        <w:ind w:left="0" w:firstLine="709"/>
      </w:pPr>
      <w:r>
        <w:lastRenderedPageBreak/>
        <w:t xml:space="preserve">VII-Auto inflamatórias, doenças intestinais inflamatórias </w:t>
      </w:r>
    </w:p>
    <w:p w14:paraId="7F97BF57" w14:textId="77777777" w:rsidR="0016504B" w:rsidRDefault="0016504B" w:rsidP="0016504B">
      <w:pPr>
        <w:spacing w:line="360" w:lineRule="auto"/>
        <w:ind w:left="0" w:firstLine="709"/>
      </w:pPr>
      <w:r>
        <w:t xml:space="preserve">VIII - Pacientes em terapia renal substitutiva (hemodiálise) </w:t>
      </w:r>
    </w:p>
    <w:p w14:paraId="7B9473EC" w14:textId="77777777" w:rsidR="0016504B" w:rsidRDefault="0016504B" w:rsidP="0016504B">
      <w:pPr>
        <w:spacing w:line="360" w:lineRule="auto"/>
        <w:ind w:left="0" w:firstLine="709"/>
      </w:pPr>
      <w:r>
        <w:t xml:space="preserve">IX - Pacientes com doenças </w:t>
      </w:r>
      <w:proofErr w:type="spellStart"/>
      <w:r>
        <w:t>imunomediadas</w:t>
      </w:r>
      <w:proofErr w:type="spellEnd"/>
      <w:r>
        <w:t xml:space="preserve"> inflamatórias crônicas.</w:t>
      </w:r>
    </w:p>
    <w:p w14:paraId="093026BD" w14:textId="77777777" w:rsidR="0016504B" w:rsidRDefault="0016504B" w:rsidP="0016504B">
      <w:pPr>
        <w:spacing w:line="360" w:lineRule="auto"/>
        <w:ind w:left="0" w:firstLine="709"/>
      </w:pPr>
      <w:r w:rsidRPr="00346101">
        <w:rPr>
          <w:b/>
          <w:bCs/>
        </w:rPr>
        <w:t>• Trabalhadores da saúde:</w:t>
      </w:r>
      <w:r>
        <w:t xml:space="preserve"> pelo menos 6 meses (183 dias) após a última dose do esquema vacinal (segunda dose ou dose única), independentemente do imunizante aplicado, considerando o calendário proposto para vacinação</w:t>
      </w:r>
    </w:p>
    <w:p w14:paraId="174AD9D5" w14:textId="77777777" w:rsidR="0016504B" w:rsidRDefault="0016504B" w:rsidP="0016504B">
      <w:pPr>
        <w:spacing w:line="360" w:lineRule="auto"/>
        <w:ind w:left="0" w:firstLine="709"/>
      </w:pPr>
      <w:r>
        <w:t>Ademais, o Comitê científico de Saúde do Estado de São Paulo recomenda a aplicação de doses adicionais na população paulista, podendo-se utilizar o imunizante disponível, independentemente da plataforma vacinal utilizada no primeiro ciclo. Nesta perspectiva, informamos que a dose adicional deverá ser realizada com o imunobiológico disponível, distribuído pela Secretaria de Estado da Saúde aos municípios, visando a efetivação da referida estratégia vacinal, para que não ocorra prejuízos ao planejamento quanto a garantia de esquema vacinal completo à população paulista.</w:t>
      </w:r>
    </w:p>
    <w:p w14:paraId="596458AB" w14:textId="53F83577" w:rsidR="00CE6CF4" w:rsidRDefault="0016504B" w:rsidP="00CE6CF4">
      <w:pPr>
        <w:spacing w:line="360" w:lineRule="auto"/>
        <w:ind w:left="0" w:firstLine="708"/>
      </w:pPr>
      <w:r>
        <w:t xml:space="preserve">Salientamos que a dose adicional também poderá ser </w:t>
      </w:r>
      <w:r w:rsidRPr="00C0507A">
        <w:rPr>
          <w:b/>
        </w:rPr>
        <w:t>realizada em viajantes ao exterior</w:t>
      </w:r>
      <w:r>
        <w:t>, independentemente se atendem ou não aos critérios expostos anteriormente</w:t>
      </w:r>
      <w:r w:rsidRPr="00C0507A">
        <w:rPr>
          <w:b/>
        </w:rPr>
        <w:t>, somente nos casos de pessoas que tenham esquema vacinal completo com o imunobiológico Sinovac/Butantan</w:t>
      </w:r>
      <w:r>
        <w:t xml:space="preserve"> </w:t>
      </w:r>
      <w:r w:rsidRPr="00CE6CF4">
        <w:rPr>
          <w:b/>
        </w:rPr>
        <w:t>e tenham como destino países cujos órgãos regulatórios não incluíram este imunizante até o momento na sua lista de vacinas autorizadas.</w:t>
      </w:r>
      <w:r>
        <w:t xml:space="preserve"> Esclarecemos que até o presente momento não há contraindicação de realização de dose adicional para gestantes ou puérperas, desde que essa seja realizada com as</w:t>
      </w:r>
      <w:r w:rsidR="00CE6CF4">
        <w:t xml:space="preserve"> vacinas da </w:t>
      </w:r>
      <w:proofErr w:type="spellStart"/>
      <w:r w:rsidR="00CE6CF4">
        <w:t>Coronavac</w:t>
      </w:r>
      <w:proofErr w:type="spellEnd"/>
      <w:proofErr w:type="gramStart"/>
      <w:r w:rsidR="00CE6CF4">
        <w:t xml:space="preserve"> </w:t>
      </w:r>
      <w:r w:rsidR="00CE6CF4" w:rsidRPr="00CE6CF4">
        <w:t xml:space="preserve"> </w:t>
      </w:r>
      <w:proofErr w:type="spellStart"/>
      <w:proofErr w:type="gramEnd"/>
      <w:r w:rsidR="00CE6CF4">
        <w:t>Butantan</w:t>
      </w:r>
      <w:proofErr w:type="spellEnd"/>
      <w:r w:rsidR="00CE6CF4">
        <w:t xml:space="preserve">(a partir de 18 anos) e Pfizer (a partir de  12 anos). </w:t>
      </w:r>
    </w:p>
    <w:p w14:paraId="52AC2E5E" w14:textId="327BB0EE" w:rsidR="0016504B" w:rsidRDefault="0016504B" w:rsidP="00A61048">
      <w:pPr>
        <w:spacing w:after="0" w:line="360" w:lineRule="auto"/>
        <w:ind w:left="0" w:firstLine="709"/>
        <w:rPr>
          <w:rFonts w:asciiTheme="minorHAnsi" w:eastAsia="Cambria" w:hAnsiTheme="minorHAnsi" w:cs="Cambria"/>
          <w:color w:val="000000" w:themeColor="text1"/>
          <w:sz w:val="22"/>
        </w:rPr>
      </w:pPr>
    </w:p>
    <w:p w14:paraId="6F610D8D" w14:textId="77777777" w:rsidR="0016504B" w:rsidRPr="00017F12" w:rsidRDefault="0016504B" w:rsidP="00921BCF">
      <w:pPr>
        <w:pStyle w:val="Ttulo2"/>
        <w:shd w:val="clear" w:color="auto" w:fill="A5E9A5"/>
        <w:spacing w:after="0" w:line="240" w:lineRule="auto"/>
        <w:ind w:left="0" w:firstLine="0"/>
        <w:rPr>
          <w:rFonts w:asciiTheme="minorHAnsi" w:hAnsiTheme="minorHAnsi"/>
          <w:color w:val="000000" w:themeColor="text1"/>
          <w:szCs w:val="24"/>
          <w:u w:val="single" w:color="000000"/>
        </w:rPr>
      </w:pPr>
      <w:r w:rsidRPr="00017F12">
        <w:rPr>
          <w:rFonts w:asciiTheme="minorHAnsi" w:hAnsiTheme="minorHAnsi"/>
          <w:color w:val="000000" w:themeColor="text1"/>
          <w:szCs w:val="24"/>
          <w:u w:val="single" w:color="000000"/>
        </w:rPr>
        <w:t>VACINAS</w:t>
      </w:r>
    </w:p>
    <w:p w14:paraId="54EA7145" w14:textId="77777777" w:rsidR="0016504B" w:rsidRPr="00017F12" w:rsidRDefault="0016504B" w:rsidP="0016504B">
      <w:pPr>
        <w:pStyle w:val="Ttulo2"/>
        <w:shd w:val="clear" w:color="auto" w:fill="auto"/>
        <w:spacing w:after="0" w:line="360" w:lineRule="auto"/>
        <w:jc w:val="left"/>
        <w:rPr>
          <w:rFonts w:asciiTheme="minorHAnsi" w:hAnsiTheme="minorHAnsi"/>
          <w:color w:val="000000" w:themeColor="text1"/>
          <w:szCs w:val="24"/>
          <w:u w:val="single" w:color="000000"/>
        </w:rPr>
      </w:pPr>
      <w:r w:rsidRPr="00017F12">
        <w:rPr>
          <w:rFonts w:asciiTheme="minorHAnsi" w:hAnsiTheme="minorHAnsi"/>
          <w:color w:val="000000" w:themeColor="text1"/>
          <w:szCs w:val="24"/>
          <w:u w:val="single" w:color="000000"/>
        </w:rPr>
        <w:t>Vacina adsorvida covid-19 (inativada) - Sinovac/Butantan</w:t>
      </w:r>
    </w:p>
    <w:p w14:paraId="41085462" w14:textId="77777777" w:rsidR="0016504B" w:rsidRPr="00017F12" w:rsidRDefault="0016504B" w:rsidP="0016504B">
      <w:pPr>
        <w:pStyle w:val="Ttulo2"/>
        <w:shd w:val="clear" w:color="auto" w:fill="auto"/>
        <w:spacing w:after="118" w:line="360" w:lineRule="auto"/>
        <w:ind w:left="0" w:firstLine="709"/>
        <w:jc w:val="left"/>
        <w:rPr>
          <w:rFonts w:asciiTheme="minorHAnsi" w:hAnsiTheme="minorHAnsi"/>
          <w:b w:val="0"/>
          <w:color w:val="000000" w:themeColor="text1"/>
          <w:szCs w:val="24"/>
        </w:rPr>
      </w:pPr>
      <w:r w:rsidRPr="00017F12">
        <w:rPr>
          <w:rFonts w:asciiTheme="minorHAnsi" w:hAnsiTheme="minorHAnsi"/>
          <w:b w:val="0"/>
          <w:color w:val="000000" w:themeColor="text1"/>
          <w:szCs w:val="24"/>
        </w:rPr>
        <w:t>A Campanha de Vacinação contra a COVID-19 no estado de São Paulo iniciou em 17/01/2021 com a</w:t>
      </w:r>
      <w:r>
        <w:rPr>
          <w:rFonts w:asciiTheme="minorHAnsi" w:hAnsiTheme="minorHAnsi"/>
          <w:b w:val="0"/>
          <w:color w:val="000000" w:themeColor="text1"/>
          <w:szCs w:val="24"/>
        </w:rPr>
        <w:t xml:space="preserve"> </w:t>
      </w:r>
      <w:r w:rsidRPr="00017F12">
        <w:rPr>
          <w:rFonts w:asciiTheme="minorHAnsi" w:hAnsiTheme="minorHAnsi"/>
          <w:b w:val="0"/>
          <w:color w:val="000000" w:themeColor="text1"/>
          <w:szCs w:val="24"/>
        </w:rPr>
        <w:t xml:space="preserve">vacina desenvolvida pelo laboratório Sinovac em parceria com o Butantan, que contém o vírus SARSCoV-2 inativado. </w:t>
      </w:r>
    </w:p>
    <w:p w14:paraId="779A1827" w14:textId="77777777" w:rsidR="0016504B" w:rsidRPr="00017F12" w:rsidRDefault="0016504B" w:rsidP="0016504B">
      <w:pPr>
        <w:spacing w:line="360" w:lineRule="auto"/>
        <w:rPr>
          <w:rFonts w:asciiTheme="minorHAnsi" w:hAnsiTheme="minorHAnsi"/>
          <w:szCs w:val="24"/>
          <w:lang w:bidi="ar-SA"/>
        </w:rPr>
      </w:pPr>
      <w:r w:rsidRPr="00017F12">
        <w:rPr>
          <w:rFonts w:asciiTheme="minorHAnsi" w:hAnsiTheme="minorHAnsi"/>
          <w:szCs w:val="24"/>
          <w:lang w:bidi="ar-SA"/>
        </w:rPr>
        <w:t>Indicação de uso:</w:t>
      </w:r>
    </w:p>
    <w:p w14:paraId="6D9D873A" w14:textId="77777777" w:rsidR="0016504B" w:rsidRPr="00017F12" w:rsidRDefault="0016504B" w:rsidP="0016504B">
      <w:pPr>
        <w:spacing w:line="360" w:lineRule="auto"/>
        <w:rPr>
          <w:rFonts w:asciiTheme="minorHAnsi" w:hAnsiTheme="minorHAnsi"/>
          <w:szCs w:val="24"/>
          <w:lang w:bidi="ar-SA"/>
        </w:rPr>
      </w:pPr>
      <w:r w:rsidRPr="00017F12">
        <w:rPr>
          <w:rFonts w:asciiTheme="minorHAnsi" w:hAnsiTheme="minorHAnsi"/>
          <w:szCs w:val="24"/>
          <w:lang w:bidi="ar-SA"/>
        </w:rPr>
        <w:t>Pessoas com idade maior ou igual a 18 anos</w:t>
      </w:r>
    </w:p>
    <w:p w14:paraId="4F59AE09" w14:textId="77777777" w:rsidR="0016504B" w:rsidRPr="00017F12" w:rsidRDefault="0016504B" w:rsidP="0016504B">
      <w:pPr>
        <w:spacing w:line="360" w:lineRule="auto"/>
        <w:rPr>
          <w:rFonts w:asciiTheme="minorHAnsi" w:hAnsiTheme="minorHAnsi"/>
          <w:szCs w:val="24"/>
          <w:lang w:bidi="ar-SA"/>
        </w:rPr>
      </w:pPr>
      <w:r w:rsidRPr="00017F12">
        <w:rPr>
          <w:rFonts w:asciiTheme="minorHAnsi" w:hAnsiTheme="minorHAnsi"/>
          <w:szCs w:val="24"/>
          <w:lang w:bidi="ar-SA"/>
        </w:rPr>
        <w:t>Via de Administração: Intramuscular</w:t>
      </w:r>
    </w:p>
    <w:p w14:paraId="3E7673C0" w14:textId="77777777" w:rsidR="0016504B" w:rsidRPr="00017F12" w:rsidRDefault="0016504B" w:rsidP="0016504B">
      <w:pPr>
        <w:spacing w:line="360" w:lineRule="auto"/>
        <w:rPr>
          <w:rFonts w:asciiTheme="minorHAnsi" w:hAnsiTheme="minorHAnsi"/>
          <w:szCs w:val="24"/>
          <w:lang w:bidi="ar-SA"/>
        </w:rPr>
      </w:pPr>
      <w:r w:rsidRPr="00017F12">
        <w:rPr>
          <w:rFonts w:asciiTheme="minorHAnsi" w:hAnsiTheme="minorHAnsi"/>
          <w:szCs w:val="24"/>
          <w:lang w:bidi="ar-SA"/>
        </w:rPr>
        <w:t>Esquema vacinal/ Intervalo: Duas doses de 0,5 ml com intervalo de 28 dias.</w:t>
      </w:r>
    </w:p>
    <w:p w14:paraId="4201D91B" w14:textId="77777777" w:rsidR="0016504B" w:rsidRPr="00017F12" w:rsidRDefault="0016504B" w:rsidP="0016504B">
      <w:pPr>
        <w:rPr>
          <w:rFonts w:asciiTheme="minorHAnsi" w:hAnsiTheme="minorHAnsi"/>
          <w:b/>
          <w:szCs w:val="24"/>
          <w:u w:val="single"/>
          <w:lang w:bidi="ar-SA"/>
        </w:rPr>
      </w:pPr>
      <w:r w:rsidRPr="00017F12">
        <w:rPr>
          <w:rFonts w:asciiTheme="minorHAnsi" w:hAnsiTheme="minorHAnsi"/>
          <w:b/>
          <w:szCs w:val="24"/>
          <w:u w:val="single"/>
          <w:lang w:bidi="ar-SA"/>
        </w:rPr>
        <w:t xml:space="preserve">Vacina covid-19 (recombinante) - </w:t>
      </w:r>
      <w:proofErr w:type="gramStart"/>
      <w:r w:rsidRPr="00017F12">
        <w:rPr>
          <w:rFonts w:asciiTheme="minorHAnsi" w:hAnsiTheme="minorHAnsi"/>
          <w:b/>
          <w:szCs w:val="24"/>
          <w:u w:val="single"/>
          <w:lang w:bidi="ar-SA"/>
        </w:rPr>
        <w:t>AstraZeneca</w:t>
      </w:r>
      <w:proofErr w:type="gramEnd"/>
      <w:r w:rsidRPr="00017F12">
        <w:rPr>
          <w:rFonts w:asciiTheme="minorHAnsi" w:hAnsiTheme="minorHAnsi"/>
          <w:b/>
          <w:szCs w:val="24"/>
          <w:u w:val="single"/>
          <w:lang w:bidi="ar-SA"/>
        </w:rPr>
        <w:t>/Fiocruz</w:t>
      </w:r>
    </w:p>
    <w:p w14:paraId="5BF2B062" w14:textId="77777777" w:rsidR="0016504B" w:rsidRDefault="0016504B" w:rsidP="0016504B">
      <w:pPr>
        <w:ind w:firstLine="700"/>
        <w:rPr>
          <w:rFonts w:asciiTheme="minorHAnsi" w:hAnsiTheme="minorHAnsi"/>
          <w:szCs w:val="24"/>
          <w:lang w:bidi="ar-SA"/>
        </w:rPr>
      </w:pPr>
    </w:p>
    <w:p w14:paraId="086575B3" w14:textId="77777777" w:rsidR="0016504B" w:rsidRDefault="0016504B" w:rsidP="0016504B">
      <w:pPr>
        <w:ind w:firstLine="700"/>
      </w:pPr>
      <w:r>
        <w:t>Cada dose de 0,5mL contém 5 x 1010 partículas virais (</w:t>
      </w:r>
      <w:proofErr w:type="spellStart"/>
      <w:r>
        <w:t>pv</w:t>
      </w:r>
      <w:proofErr w:type="spellEnd"/>
      <w:r>
        <w:t xml:space="preserve">) do vetor adenovírus recombinante de chimpanzé, deficiente para replicação (ChAdOx1), que expressa a glicoproteína SARS-CoV-2 Spike (S). Produzido em células renais embrionárias humanas (HEK) 293 geneticamente modificadas. </w:t>
      </w:r>
    </w:p>
    <w:p w14:paraId="3760FC31" w14:textId="77777777" w:rsidR="0016504B" w:rsidRDefault="0016504B" w:rsidP="0016504B">
      <w:pPr>
        <w:ind w:firstLine="700"/>
        <w:rPr>
          <w:rFonts w:asciiTheme="minorHAnsi" w:hAnsiTheme="minorHAnsi"/>
          <w:szCs w:val="24"/>
          <w:lang w:bidi="ar-SA"/>
        </w:rPr>
      </w:pPr>
      <w:r>
        <w:t xml:space="preserve">• Excipientes: L-Histidina, cloridrato de L-histidina monoidratado, cloreto de magnésio </w:t>
      </w:r>
      <w:proofErr w:type="spellStart"/>
      <w:r>
        <w:t>hexaidratado</w:t>
      </w:r>
      <w:proofErr w:type="spellEnd"/>
      <w:r>
        <w:t xml:space="preserve">, </w:t>
      </w:r>
      <w:proofErr w:type="spellStart"/>
      <w:r>
        <w:t>polissorbato</w:t>
      </w:r>
      <w:proofErr w:type="spellEnd"/>
      <w:r>
        <w:t xml:space="preserve"> 80, etanol, sacarose, cloreto de sódio, </w:t>
      </w:r>
      <w:proofErr w:type="spellStart"/>
      <w:r>
        <w:t>edetato</w:t>
      </w:r>
      <w:proofErr w:type="spellEnd"/>
      <w:r>
        <w:t xml:space="preserve"> </w:t>
      </w:r>
      <w:proofErr w:type="spellStart"/>
      <w:r>
        <w:t>dissódico</w:t>
      </w:r>
      <w:proofErr w:type="spellEnd"/>
      <w:r>
        <w:t xml:space="preserve"> </w:t>
      </w:r>
      <w:proofErr w:type="spellStart"/>
      <w:r>
        <w:t>di-hidratado</w:t>
      </w:r>
      <w:proofErr w:type="spellEnd"/>
      <w:r>
        <w:t xml:space="preserve"> (EDTA) e água para injetáveis.</w:t>
      </w:r>
    </w:p>
    <w:p w14:paraId="064438AC" w14:textId="77777777" w:rsidR="0016504B" w:rsidRPr="00017F12" w:rsidRDefault="0016504B" w:rsidP="0016504B">
      <w:pPr>
        <w:spacing w:line="360" w:lineRule="auto"/>
        <w:rPr>
          <w:rFonts w:asciiTheme="minorHAnsi" w:hAnsiTheme="minorHAnsi"/>
          <w:szCs w:val="24"/>
          <w:lang w:bidi="ar-SA"/>
        </w:rPr>
      </w:pPr>
      <w:r w:rsidRPr="00017F12">
        <w:rPr>
          <w:rFonts w:asciiTheme="minorHAnsi" w:hAnsiTheme="minorHAnsi"/>
          <w:szCs w:val="24"/>
          <w:lang w:bidi="ar-SA"/>
        </w:rPr>
        <w:t>Indicação de uso:</w:t>
      </w:r>
    </w:p>
    <w:p w14:paraId="023EDA82" w14:textId="77777777" w:rsidR="0016504B" w:rsidRPr="00017F12" w:rsidRDefault="0016504B" w:rsidP="0016504B">
      <w:pPr>
        <w:spacing w:line="360" w:lineRule="auto"/>
        <w:rPr>
          <w:rFonts w:asciiTheme="minorHAnsi" w:hAnsiTheme="minorHAnsi"/>
          <w:szCs w:val="24"/>
          <w:lang w:bidi="ar-SA"/>
        </w:rPr>
      </w:pPr>
      <w:r w:rsidRPr="00017F12">
        <w:rPr>
          <w:rFonts w:asciiTheme="minorHAnsi" w:hAnsiTheme="minorHAnsi"/>
          <w:szCs w:val="24"/>
          <w:lang w:bidi="ar-SA"/>
        </w:rPr>
        <w:t>Pessoas com idade maior ou igual a 18 anos</w:t>
      </w:r>
    </w:p>
    <w:p w14:paraId="40514D4C" w14:textId="77777777" w:rsidR="0016504B" w:rsidRPr="00017F12" w:rsidRDefault="0016504B" w:rsidP="0016504B">
      <w:pPr>
        <w:spacing w:line="360" w:lineRule="auto"/>
        <w:rPr>
          <w:rFonts w:asciiTheme="minorHAnsi" w:hAnsiTheme="minorHAnsi"/>
          <w:szCs w:val="24"/>
          <w:lang w:bidi="ar-SA"/>
        </w:rPr>
      </w:pPr>
      <w:r w:rsidRPr="00017F12">
        <w:rPr>
          <w:rFonts w:asciiTheme="minorHAnsi" w:hAnsiTheme="minorHAnsi"/>
          <w:szCs w:val="24"/>
          <w:lang w:bidi="ar-SA"/>
        </w:rPr>
        <w:t>Via de Administração: Intramuscular</w:t>
      </w:r>
    </w:p>
    <w:p w14:paraId="0A0F2C90" w14:textId="77777777" w:rsidR="0016504B" w:rsidRDefault="0016504B" w:rsidP="0016504B">
      <w:pPr>
        <w:spacing w:line="360" w:lineRule="auto"/>
        <w:rPr>
          <w:rFonts w:asciiTheme="minorHAnsi" w:hAnsiTheme="minorHAnsi"/>
          <w:szCs w:val="24"/>
          <w:lang w:bidi="ar-SA"/>
        </w:rPr>
      </w:pPr>
      <w:r w:rsidRPr="00017F12">
        <w:rPr>
          <w:rFonts w:asciiTheme="minorHAnsi" w:hAnsiTheme="minorHAnsi"/>
          <w:szCs w:val="24"/>
          <w:lang w:bidi="ar-SA"/>
        </w:rPr>
        <w:t>Esquema vacinal/ Intervalo: Duas doses de 0,5 ml com intervalo de 12 semanas.</w:t>
      </w:r>
    </w:p>
    <w:p w14:paraId="032D5387" w14:textId="77777777" w:rsidR="0016504B" w:rsidRDefault="0016504B" w:rsidP="0016504B">
      <w:pPr>
        <w:spacing w:line="360" w:lineRule="auto"/>
        <w:rPr>
          <w:rFonts w:asciiTheme="minorHAnsi" w:hAnsiTheme="minorHAnsi"/>
          <w:szCs w:val="24"/>
          <w:lang w:bidi="ar-SA"/>
        </w:rPr>
      </w:pPr>
    </w:p>
    <w:p w14:paraId="7CEA12E5" w14:textId="77777777" w:rsidR="0016504B" w:rsidRPr="00251CB0" w:rsidRDefault="0016504B" w:rsidP="0016504B">
      <w:pPr>
        <w:spacing w:line="360" w:lineRule="auto"/>
        <w:rPr>
          <w:b/>
          <w:u w:val="single"/>
        </w:rPr>
      </w:pPr>
      <w:r>
        <w:rPr>
          <w:rFonts w:asciiTheme="minorHAnsi" w:hAnsiTheme="minorHAnsi"/>
          <w:szCs w:val="24"/>
          <w:lang w:bidi="ar-SA"/>
        </w:rPr>
        <w:tab/>
      </w:r>
      <w:r w:rsidRPr="00251CB0">
        <w:rPr>
          <w:b/>
          <w:u w:val="single"/>
        </w:rPr>
        <w:t xml:space="preserve">Vacina covid-19 (RNA mensageiro) – Pfizer </w:t>
      </w:r>
    </w:p>
    <w:p w14:paraId="3AE3C585" w14:textId="77777777" w:rsidR="0016504B" w:rsidRDefault="0016504B" w:rsidP="0016504B">
      <w:pPr>
        <w:spacing w:line="360" w:lineRule="auto"/>
        <w:ind w:firstLine="700"/>
      </w:pPr>
      <w:r>
        <w:t xml:space="preserve">Cada dose de 0,3 </w:t>
      </w:r>
      <w:proofErr w:type="spellStart"/>
      <w:r>
        <w:t>mL</w:t>
      </w:r>
      <w:proofErr w:type="spellEnd"/>
      <w:r>
        <w:t xml:space="preserve"> contém: </w:t>
      </w:r>
    </w:p>
    <w:p w14:paraId="4F1D4021" w14:textId="77777777" w:rsidR="0016504B" w:rsidRDefault="0016504B" w:rsidP="0016504B">
      <w:pPr>
        <w:spacing w:line="360" w:lineRule="auto"/>
        <w:ind w:firstLine="700"/>
      </w:pPr>
      <w:r>
        <w:t xml:space="preserve">• Vacina covid-19 (30 µg) - </w:t>
      </w:r>
      <w:proofErr w:type="spellStart"/>
      <w:r>
        <w:t>ComirnatyTM</w:t>
      </w:r>
      <w:proofErr w:type="spellEnd"/>
      <w:r>
        <w:t xml:space="preserve"> é composto de RNA mensageiro (mRNA) de cadeia simples com estrutura 5-cap altamente purificado, produzido usando transcrição in vitro sem células a partir dos modelos de DNA correspondentes, codificando a proteína S (</w:t>
      </w:r>
      <w:proofErr w:type="spellStart"/>
      <w:r>
        <w:t>spike</w:t>
      </w:r>
      <w:proofErr w:type="spellEnd"/>
      <w:r>
        <w:t xml:space="preserve">) do </w:t>
      </w:r>
      <w:proofErr w:type="spellStart"/>
      <w:r>
        <w:t>coronavírus</w:t>
      </w:r>
      <w:proofErr w:type="spellEnd"/>
      <w:r>
        <w:t xml:space="preserve"> 2 vírus da síndrome respiratória aguda grave (SARS-CoV-2). </w:t>
      </w:r>
    </w:p>
    <w:p w14:paraId="30321066" w14:textId="77777777" w:rsidR="0016504B" w:rsidRDefault="0016504B" w:rsidP="0016504B">
      <w:pPr>
        <w:spacing w:line="360" w:lineRule="auto"/>
        <w:ind w:firstLine="700"/>
      </w:pPr>
      <w:r>
        <w:t xml:space="preserve">• Excipientes: ALC-0315, ALC-0159, </w:t>
      </w:r>
      <w:proofErr w:type="spellStart"/>
      <w:r>
        <w:t>levoalfafosfatidilcolina</w:t>
      </w:r>
      <w:proofErr w:type="spellEnd"/>
      <w:r>
        <w:t xml:space="preserve"> </w:t>
      </w:r>
      <w:proofErr w:type="spellStart"/>
      <w:r>
        <w:t>distearoila</w:t>
      </w:r>
      <w:proofErr w:type="spellEnd"/>
      <w:r>
        <w:t xml:space="preserve">, colesterol, sacarose, cloreto de sódio, cloreto de potássio, fosfato de sódio </w:t>
      </w:r>
      <w:proofErr w:type="spellStart"/>
      <w:r>
        <w:t>dibásico</w:t>
      </w:r>
      <w:proofErr w:type="spellEnd"/>
      <w:r>
        <w:t xml:space="preserve"> </w:t>
      </w:r>
      <w:proofErr w:type="spellStart"/>
      <w:r>
        <w:t>di-hidratado</w:t>
      </w:r>
      <w:proofErr w:type="spellEnd"/>
      <w:r>
        <w:t>, fosfato de potássio monobásico, água para injetáveis.</w:t>
      </w:r>
    </w:p>
    <w:p w14:paraId="0BABEDCD" w14:textId="77777777" w:rsidR="0016504B" w:rsidRDefault="0016504B" w:rsidP="0016504B">
      <w:pPr>
        <w:spacing w:line="360" w:lineRule="auto"/>
        <w:ind w:firstLine="700"/>
      </w:pPr>
    </w:p>
    <w:p w14:paraId="5DCE95A8" w14:textId="77777777" w:rsidR="0016504B" w:rsidRPr="00251CB0" w:rsidRDefault="0016504B" w:rsidP="0016504B">
      <w:pPr>
        <w:spacing w:line="360" w:lineRule="auto"/>
        <w:rPr>
          <w:b/>
          <w:u w:val="single"/>
        </w:rPr>
      </w:pPr>
      <w:r w:rsidRPr="00251CB0">
        <w:rPr>
          <w:b/>
          <w:u w:val="single"/>
        </w:rPr>
        <w:t xml:space="preserve">Vacina covid-19 (recombinante) - Janssen </w:t>
      </w:r>
    </w:p>
    <w:p w14:paraId="5950331C" w14:textId="77777777" w:rsidR="0016504B" w:rsidRPr="00017F12" w:rsidRDefault="0016504B" w:rsidP="0016504B">
      <w:pPr>
        <w:spacing w:line="360" w:lineRule="auto"/>
        <w:ind w:firstLine="700"/>
        <w:rPr>
          <w:rFonts w:asciiTheme="minorHAnsi" w:hAnsiTheme="minorHAnsi"/>
          <w:szCs w:val="24"/>
          <w:lang w:bidi="ar-SA"/>
        </w:rPr>
      </w:pPr>
      <w:r>
        <w:t>Frasco para injetáveis multidose que contém 5 doses de 0,5 ml. Uma dose (0,5 ml) contém: - Adenovírus tipo 26 que codifica a glicoproteína S (</w:t>
      </w:r>
      <w:proofErr w:type="spellStart"/>
      <w:r>
        <w:t>spike</w:t>
      </w:r>
      <w:proofErr w:type="spellEnd"/>
      <w:r>
        <w:t>*) do SARS-CoV-2 (Ad26.COV2-S), não inferior a 8,92 log10 unidades infecciosas (</w:t>
      </w:r>
      <w:proofErr w:type="spellStart"/>
      <w:r>
        <w:t>U.Inf.</w:t>
      </w:r>
      <w:proofErr w:type="spellEnd"/>
      <w:r>
        <w:t xml:space="preserve">). * Produzida numa linha celular PER.C6 </w:t>
      </w:r>
      <w:proofErr w:type="spellStart"/>
      <w:r>
        <w:t>TetR</w:t>
      </w:r>
      <w:proofErr w:type="spellEnd"/>
      <w:r>
        <w:t xml:space="preserve"> e por tecnologia de </w:t>
      </w:r>
      <w:proofErr w:type="spellStart"/>
      <w:r>
        <w:t>DNArecombinante</w:t>
      </w:r>
      <w:proofErr w:type="spellEnd"/>
      <w:r>
        <w:t>. Esta vacina contém organismos geneticamente modificados (</w:t>
      </w:r>
      <w:proofErr w:type="spellStart"/>
      <w:r>
        <w:t>OGMs</w:t>
      </w:r>
      <w:proofErr w:type="spellEnd"/>
      <w:r>
        <w:t>). - Excipientes com efeito conhecido: Cada dose (0,5 ml) contém aproximadamente 2 mg de etanol.</w:t>
      </w:r>
    </w:p>
    <w:p w14:paraId="368F5FC0" w14:textId="77777777" w:rsidR="00921BCF" w:rsidRDefault="00921BCF" w:rsidP="0016504B">
      <w:pPr>
        <w:spacing w:line="360" w:lineRule="auto"/>
        <w:ind w:left="0" w:firstLine="709"/>
        <w:rPr>
          <w:b/>
          <w:bCs/>
          <w:sz w:val="28"/>
          <w:szCs w:val="28"/>
        </w:rPr>
      </w:pPr>
    </w:p>
    <w:p w14:paraId="3559267C" w14:textId="77777777" w:rsidR="00921BCF" w:rsidRDefault="00921BCF" w:rsidP="0016504B">
      <w:pPr>
        <w:spacing w:line="360" w:lineRule="auto"/>
        <w:ind w:left="0" w:firstLine="709"/>
        <w:rPr>
          <w:b/>
          <w:bCs/>
          <w:sz w:val="28"/>
          <w:szCs w:val="28"/>
        </w:rPr>
      </w:pPr>
    </w:p>
    <w:p w14:paraId="20953848" w14:textId="4CB5F120" w:rsidR="002E5EB2" w:rsidRDefault="002E5EB2" w:rsidP="00921BCF">
      <w:pPr>
        <w:shd w:val="clear" w:color="auto" w:fill="A5E9A5"/>
        <w:spacing w:line="360" w:lineRule="auto"/>
        <w:ind w:left="0" w:firstLine="709"/>
        <w:jc w:val="center"/>
        <w:rPr>
          <w:b/>
          <w:bCs/>
          <w:sz w:val="28"/>
          <w:szCs w:val="28"/>
        </w:rPr>
      </w:pPr>
      <w:r>
        <w:rPr>
          <w:b/>
          <w:bCs/>
          <w:sz w:val="28"/>
          <w:szCs w:val="28"/>
        </w:rPr>
        <w:t>Esquema de vacinação</w:t>
      </w:r>
    </w:p>
    <w:p w14:paraId="6BAA5274" w14:textId="77777777" w:rsidR="007262F0" w:rsidRDefault="007262F0" w:rsidP="007262F0">
      <w:pPr>
        <w:pStyle w:val="PargrafodaLista"/>
        <w:numPr>
          <w:ilvl w:val="0"/>
          <w:numId w:val="25"/>
        </w:numPr>
        <w:spacing w:line="360" w:lineRule="auto"/>
      </w:pPr>
      <w:r>
        <w:rPr>
          <w:b/>
          <w:bCs/>
        </w:rPr>
        <w:lastRenderedPageBreak/>
        <w:t>Esquema de d</w:t>
      </w:r>
      <w:r w:rsidRPr="007262F0">
        <w:rPr>
          <w:b/>
          <w:bCs/>
        </w:rPr>
        <w:t>uas doses</w:t>
      </w:r>
      <w:r>
        <w:rPr>
          <w:b/>
          <w:bCs/>
        </w:rPr>
        <w:t>:</w:t>
      </w:r>
      <w:r>
        <w:t xml:space="preserve"> vacinas provenientes dos laboratórios Sinovac/Butantan, AstraZeneca e Pfizer, deverão ser administrada exclusivamente por via intramuscular em esquema de duas doses, com intervalo determinado, conforme segue:</w:t>
      </w:r>
    </w:p>
    <w:tbl>
      <w:tblPr>
        <w:tblStyle w:val="ListTable3"/>
        <w:tblW w:w="0" w:type="auto"/>
        <w:tblLook w:val="04A0" w:firstRow="1" w:lastRow="0" w:firstColumn="1" w:lastColumn="0" w:noHBand="0" w:noVBand="1"/>
      </w:tblPr>
      <w:tblGrid>
        <w:gridCol w:w="2157"/>
        <w:gridCol w:w="2258"/>
        <w:gridCol w:w="2158"/>
        <w:gridCol w:w="2021"/>
        <w:gridCol w:w="1468"/>
      </w:tblGrid>
      <w:tr w:rsidR="009725E1" w14:paraId="6FF87DA9" w14:textId="2ACC14ED" w:rsidTr="008D25E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57" w:type="dxa"/>
            <w:tcBorders>
              <w:top w:val="nil"/>
              <w:left w:val="nil"/>
            </w:tcBorders>
            <w:vAlign w:val="center"/>
          </w:tcPr>
          <w:p w14:paraId="0F17DB4D" w14:textId="292E381B" w:rsidR="009725E1" w:rsidRPr="009725E1" w:rsidRDefault="009725E1" w:rsidP="009725E1">
            <w:pPr>
              <w:spacing w:line="240" w:lineRule="auto"/>
              <w:ind w:left="0" w:firstLine="0"/>
              <w:jc w:val="center"/>
              <w:rPr>
                <w:b w:val="0"/>
                <w:bCs w:val="0"/>
                <w:color w:val="FFFFFF" w:themeColor="background1"/>
                <w:sz w:val="28"/>
                <w:szCs w:val="28"/>
              </w:rPr>
            </w:pPr>
            <w:proofErr w:type="spellStart"/>
            <w:r w:rsidRPr="009725E1">
              <w:rPr>
                <w:color w:val="FFFFFF" w:themeColor="background1"/>
              </w:rPr>
              <w:t>Imunobiológico</w:t>
            </w:r>
            <w:proofErr w:type="spellEnd"/>
          </w:p>
        </w:tc>
        <w:tc>
          <w:tcPr>
            <w:tcW w:w="2258" w:type="dxa"/>
            <w:tcBorders>
              <w:top w:val="nil"/>
              <w:left w:val="nil"/>
              <w:bottom w:val="nil"/>
              <w:right w:val="nil"/>
            </w:tcBorders>
            <w:vAlign w:val="center"/>
          </w:tcPr>
          <w:p w14:paraId="2144E28E" w14:textId="4EBD48BB" w:rsidR="009725E1" w:rsidRPr="009725E1" w:rsidRDefault="009725E1" w:rsidP="009725E1">
            <w:pPr>
              <w:spacing w:line="240" w:lineRule="auto"/>
              <w:ind w:left="0" w:firstLine="0"/>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28"/>
                <w:szCs w:val="28"/>
              </w:rPr>
            </w:pPr>
            <w:r w:rsidRPr="009725E1">
              <w:rPr>
                <w:color w:val="FFFFFF" w:themeColor="background1"/>
              </w:rPr>
              <w:t>Vacina adsorvida covid-19 (inativada) Sinovac/Butantan</w:t>
            </w:r>
          </w:p>
        </w:tc>
        <w:tc>
          <w:tcPr>
            <w:tcW w:w="2158" w:type="dxa"/>
            <w:tcBorders>
              <w:top w:val="nil"/>
              <w:left w:val="nil"/>
              <w:bottom w:val="nil"/>
              <w:right w:val="nil"/>
            </w:tcBorders>
            <w:vAlign w:val="center"/>
          </w:tcPr>
          <w:p w14:paraId="6AB4234C" w14:textId="2692D82C" w:rsidR="009725E1" w:rsidRPr="009725E1" w:rsidRDefault="009725E1" w:rsidP="009725E1">
            <w:pPr>
              <w:spacing w:line="240" w:lineRule="auto"/>
              <w:ind w:left="0" w:firstLine="0"/>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sz w:val="28"/>
                <w:szCs w:val="28"/>
              </w:rPr>
            </w:pPr>
            <w:r w:rsidRPr="009725E1">
              <w:rPr>
                <w:color w:val="FFFFFF" w:themeColor="background1"/>
              </w:rPr>
              <w:t>Vacina covid-19 (recombinante) AstraZeneca</w:t>
            </w:r>
          </w:p>
        </w:tc>
        <w:tc>
          <w:tcPr>
            <w:tcW w:w="3489" w:type="dxa"/>
            <w:gridSpan w:val="2"/>
            <w:tcBorders>
              <w:top w:val="nil"/>
              <w:left w:val="nil"/>
              <w:bottom w:val="nil"/>
              <w:right w:val="nil"/>
            </w:tcBorders>
            <w:vAlign w:val="center"/>
          </w:tcPr>
          <w:p w14:paraId="3BA67DE8" w14:textId="77777777" w:rsidR="008D25E8" w:rsidRDefault="008D25E8" w:rsidP="009725E1">
            <w:pPr>
              <w:spacing w:line="240" w:lineRule="auto"/>
              <w:ind w:left="0" w:firstLine="0"/>
              <w:jc w:val="center"/>
              <w:cnfStyle w:val="100000000000" w:firstRow="1" w:lastRow="0" w:firstColumn="0" w:lastColumn="0" w:oddVBand="0" w:evenVBand="0" w:oddHBand="0" w:evenHBand="0" w:firstRowFirstColumn="0" w:firstRowLastColumn="0" w:lastRowFirstColumn="0" w:lastRowLastColumn="0"/>
              <w:rPr>
                <w:color w:val="FFFFFF" w:themeColor="background1"/>
              </w:rPr>
            </w:pPr>
          </w:p>
          <w:p w14:paraId="7C3FEE50" w14:textId="77777777" w:rsidR="009725E1" w:rsidRDefault="009725E1" w:rsidP="009725E1">
            <w:pPr>
              <w:spacing w:line="240" w:lineRule="auto"/>
              <w:ind w:left="0" w:firstLine="0"/>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9725E1">
              <w:rPr>
                <w:color w:val="FFFFFF" w:themeColor="background1"/>
              </w:rPr>
              <w:t>Vacina covid-19 (RNA mensageiro) Pfizer</w:t>
            </w:r>
          </w:p>
          <w:p w14:paraId="724B8696" w14:textId="72CFA0AA" w:rsidR="008D25E8" w:rsidRPr="009725E1" w:rsidRDefault="008D25E8" w:rsidP="009725E1">
            <w:pPr>
              <w:spacing w:line="240" w:lineRule="auto"/>
              <w:ind w:left="0" w:firstLine="0"/>
              <w:jc w:val="center"/>
              <w:cnfStyle w:val="100000000000" w:firstRow="1" w:lastRow="0" w:firstColumn="0" w:lastColumn="0" w:oddVBand="0" w:evenVBand="0" w:oddHBand="0" w:evenHBand="0" w:firstRowFirstColumn="0" w:firstRowLastColumn="0" w:lastRowFirstColumn="0" w:lastRowLastColumn="0"/>
              <w:rPr>
                <w:color w:val="FFFFFF" w:themeColor="background1"/>
              </w:rPr>
            </w:pPr>
          </w:p>
        </w:tc>
      </w:tr>
      <w:tr w:rsidR="009725E1" w14:paraId="0170CF85" w14:textId="56771510" w:rsidTr="008D25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7"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2AF9AB71" w14:textId="4AD4A9E9" w:rsidR="009725E1" w:rsidRDefault="009725E1" w:rsidP="009725E1">
            <w:pPr>
              <w:spacing w:line="240" w:lineRule="auto"/>
              <w:ind w:left="0" w:firstLine="0"/>
              <w:jc w:val="center"/>
              <w:rPr>
                <w:b w:val="0"/>
                <w:bCs w:val="0"/>
                <w:sz w:val="28"/>
                <w:szCs w:val="28"/>
              </w:rPr>
            </w:pPr>
            <w:r>
              <w:t>Faixa-etária</w:t>
            </w:r>
          </w:p>
        </w:tc>
        <w:tc>
          <w:tcPr>
            <w:tcW w:w="2258"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4732C905" w14:textId="0317E2DC" w:rsidR="009725E1" w:rsidRDefault="009725E1" w:rsidP="009725E1">
            <w:pPr>
              <w:spacing w:line="240" w:lineRule="auto"/>
              <w:ind w:left="0" w:firstLine="0"/>
              <w:jc w:val="center"/>
              <w:cnfStyle w:val="000000100000" w:firstRow="0" w:lastRow="0" w:firstColumn="0" w:lastColumn="0" w:oddVBand="0" w:evenVBand="0" w:oddHBand="1" w:evenHBand="0" w:firstRowFirstColumn="0" w:firstRowLastColumn="0" w:lastRowFirstColumn="0" w:lastRowLastColumn="0"/>
              <w:rPr>
                <w:b/>
                <w:bCs/>
                <w:sz w:val="28"/>
                <w:szCs w:val="28"/>
              </w:rPr>
            </w:pPr>
            <w:r>
              <w:t>Pessoas com 18 anos ou mais</w:t>
            </w:r>
          </w:p>
        </w:tc>
        <w:tc>
          <w:tcPr>
            <w:tcW w:w="2158"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02569CC9" w14:textId="01C90D17" w:rsidR="009725E1" w:rsidRDefault="009725E1" w:rsidP="009725E1">
            <w:pPr>
              <w:spacing w:line="240" w:lineRule="auto"/>
              <w:ind w:left="0" w:firstLine="0"/>
              <w:jc w:val="center"/>
              <w:cnfStyle w:val="000000100000" w:firstRow="0" w:lastRow="0" w:firstColumn="0" w:lastColumn="0" w:oddVBand="0" w:evenVBand="0" w:oddHBand="1" w:evenHBand="0" w:firstRowFirstColumn="0" w:firstRowLastColumn="0" w:lastRowFirstColumn="0" w:lastRowLastColumn="0"/>
              <w:rPr>
                <w:b/>
                <w:bCs/>
                <w:sz w:val="28"/>
                <w:szCs w:val="28"/>
              </w:rPr>
            </w:pPr>
            <w:r>
              <w:t>Pessoas com 18 anos ou mais</w:t>
            </w:r>
          </w:p>
        </w:tc>
        <w:tc>
          <w:tcPr>
            <w:tcW w:w="2021"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4FC987F0" w14:textId="1E8F2B79" w:rsidR="009725E1" w:rsidRDefault="009725E1" w:rsidP="009725E1">
            <w:pPr>
              <w:spacing w:line="240" w:lineRule="auto"/>
              <w:ind w:left="0" w:firstLine="0"/>
              <w:jc w:val="center"/>
              <w:cnfStyle w:val="000000100000" w:firstRow="0" w:lastRow="0" w:firstColumn="0" w:lastColumn="0" w:oddVBand="0" w:evenVBand="0" w:oddHBand="1" w:evenHBand="0" w:firstRowFirstColumn="0" w:firstRowLastColumn="0" w:lastRowFirstColumn="0" w:lastRowLastColumn="0"/>
              <w:rPr>
                <w:b/>
                <w:bCs/>
                <w:sz w:val="28"/>
                <w:szCs w:val="28"/>
              </w:rPr>
            </w:pPr>
            <w:r>
              <w:t>Pessoas com 18 anos ou mais</w:t>
            </w:r>
          </w:p>
        </w:tc>
        <w:tc>
          <w:tcPr>
            <w:tcW w:w="1468"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316FE84C" w14:textId="5065C839" w:rsidR="009725E1" w:rsidRDefault="009725E1" w:rsidP="009725E1">
            <w:pPr>
              <w:spacing w:line="240" w:lineRule="auto"/>
              <w:ind w:left="0" w:firstLine="0"/>
              <w:jc w:val="center"/>
              <w:cnfStyle w:val="000000100000" w:firstRow="0" w:lastRow="0" w:firstColumn="0" w:lastColumn="0" w:oddVBand="0" w:evenVBand="0" w:oddHBand="1" w:evenHBand="0" w:firstRowFirstColumn="0" w:firstRowLastColumn="0" w:lastRowFirstColumn="0" w:lastRowLastColumn="0"/>
            </w:pPr>
            <w:r>
              <w:t>Pessoas com 12 a 17 anos 11 meses e 29 dias</w:t>
            </w:r>
          </w:p>
        </w:tc>
      </w:tr>
      <w:tr w:rsidR="009725E1" w14:paraId="0870B5AB" w14:textId="2D2F6B26" w:rsidTr="00CE6CF4">
        <w:tc>
          <w:tcPr>
            <w:cnfStyle w:val="001000000000" w:firstRow="0" w:lastRow="0" w:firstColumn="1" w:lastColumn="0" w:oddVBand="0" w:evenVBand="0" w:oddHBand="0" w:evenHBand="0" w:firstRowFirstColumn="0" w:firstRowLastColumn="0" w:lastRowFirstColumn="0" w:lastRowLastColumn="0"/>
            <w:tcW w:w="21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667376" w14:textId="77777777" w:rsidR="00CE6CF4" w:rsidRDefault="00CE6CF4" w:rsidP="009725E1">
            <w:pPr>
              <w:spacing w:line="240" w:lineRule="auto"/>
              <w:ind w:left="0" w:firstLine="0"/>
              <w:jc w:val="center"/>
            </w:pPr>
          </w:p>
          <w:p w14:paraId="7D54B310" w14:textId="77777777" w:rsidR="009725E1" w:rsidRDefault="009725E1" w:rsidP="009725E1">
            <w:pPr>
              <w:spacing w:line="240" w:lineRule="auto"/>
              <w:ind w:left="0" w:firstLine="0"/>
              <w:jc w:val="center"/>
            </w:pPr>
            <w:r>
              <w:t>Intervalo entre as doses em semanas</w:t>
            </w:r>
          </w:p>
          <w:p w14:paraId="5FD5D6D0" w14:textId="760A2195" w:rsidR="00CE6CF4" w:rsidRDefault="00CE6CF4" w:rsidP="009725E1">
            <w:pPr>
              <w:spacing w:line="240" w:lineRule="auto"/>
              <w:ind w:left="0" w:firstLine="0"/>
              <w:jc w:val="center"/>
              <w:rPr>
                <w:b w:val="0"/>
                <w:bCs w:val="0"/>
                <w:sz w:val="28"/>
                <w:szCs w:val="28"/>
              </w:rPr>
            </w:pPr>
          </w:p>
        </w:tc>
        <w:tc>
          <w:tcPr>
            <w:tcW w:w="2258" w:type="dxa"/>
            <w:tcBorders>
              <w:top w:val="single" w:sz="4" w:space="0" w:color="auto"/>
              <w:left w:val="single" w:sz="4" w:space="0" w:color="auto"/>
              <w:bottom w:val="single" w:sz="4" w:space="0" w:color="auto"/>
              <w:right w:val="single" w:sz="4" w:space="0" w:color="auto"/>
            </w:tcBorders>
            <w:vAlign w:val="center"/>
          </w:tcPr>
          <w:p w14:paraId="299EDDEE" w14:textId="5D5CD28E" w:rsidR="009725E1" w:rsidRDefault="009725E1" w:rsidP="009725E1">
            <w:pPr>
              <w:spacing w:line="240" w:lineRule="auto"/>
              <w:ind w:left="0" w:firstLine="0"/>
              <w:jc w:val="center"/>
              <w:cnfStyle w:val="000000000000" w:firstRow="0" w:lastRow="0" w:firstColumn="0" w:lastColumn="0" w:oddVBand="0" w:evenVBand="0" w:oddHBand="0" w:evenHBand="0" w:firstRowFirstColumn="0" w:firstRowLastColumn="0" w:lastRowFirstColumn="0" w:lastRowLastColumn="0"/>
              <w:rPr>
                <w:b/>
                <w:bCs/>
                <w:sz w:val="28"/>
                <w:szCs w:val="28"/>
              </w:rPr>
            </w:pPr>
            <w:proofErr w:type="gramStart"/>
            <w:r>
              <w:t>4</w:t>
            </w:r>
            <w:proofErr w:type="gramEnd"/>
            <w:r>
              <w:t xml:space="preserve"> semanas</w:t>
            </w:r>
          </w:p>
        </w:tc>
        <w:tc>
          <w:tcPr>
            <w:tcW w:w="2158" w:type="dxa"/>
            <w:tcBorders>
              <w:top w:val="single" w:sz="4" w:space="0" w:color="auto"/>
              <w:left w:val="single" w:sz="4" w:space="0" w:color="auto"/>
              <w:bottom w:val="single" w:sz="4" w:space="0" w:color="auto"/>
              <w:right w:val="single" w:sz="4" w:space="0" w:color="auto"/>
            </w:tcBorders>
            <w:vAlign w:val="center"/>
          </w:tcPr>
          <w:p w14:paraId="4EB4B5C6" w14:textId="34C9FDB2" w:rsidR="009725E1" w:rsidRDefault="009725E1" w:rsidP="009725E1">
            <w:pPr>
              <w:spacing w:line="240" w:lineRule="auto"/>
              <w:ind w:left="0" w:firstLine="0"/>
              <w:jc w:val="center"/>
              <w:cnfStyle w:val="000000000000" w:firstRow="0" w:lastRow="0" w:firstColumn="0" w:lastColumn="0" w:oddVBand="0" w:evenVBand="0" w:oddHBand="0" w:evenHBand="0" w:firstRowFirstColumn="0" w:firstRowLastColumn="0" w:lastRowFirstColumn="0" w:lastRowLastColumn="0"/>
              <w:rPr>
                <w:b/>
                <w:bCs/>
                <w:sz w:val="28"/>
                <w:szCs w:val="28"/>
              </w:rPr>
            </w:pPr>
            <w:r>
              <w:t>8 semanas</w:t>
            </w:r>
          </w:p>
        </w:tc>
        <w:tc>
          <w:tcPr>
            <w:tcW w:w="2021" w:type="dxa"/>
            <w:tcBorders>
              <w:top w:val="single" w:sz="4" w:space="0" w:color="auto"/>
              <w:left w:val="single" w:sz="4" w:space="0" w:color="auto"/>
              <w:bottom w:val="single" w:sz="4" w:space="0" w:color="auto"/>
              <w:right w:val="single" w:sz="4" w:space="0" w:color="auto"/>
            </w:tcBorders>
            <w:vAlign w:val="center"/>
          </w:tcPr>
          <w:p w14:paraId="05AE3D42" w14:textId="132305F1" w:rsidR="009725E1" w:rsidRDefault="009725E1" w:rsidP="009725E1">
            <w:pPr>
              <w:spacing w:line="240" w:lineRule="auto"/>
              <w:ind w:left="0" w:firstLine="0"/>
              <w:jc w:val="center"/>
              <w:cnfStyle w:val="000000000000" w:firstRow="0" w:lastRow="0" w:firstColumn="0" w:lastColumn="0" w:oddVBand="0" w:evenVBand="0" w:oddHBand="0" w:evenHBand="0" w:firstRowFirstColumn="0" w:firstRowLastColumn="0" w:lastRowFirstColumn="0" w:lastRowLastColumn="0"/>
              <w:rPr>
                <w:b/>
                <w:bCs/>
                <w:sz w:val="28"/>
                <w:szCs w:val="28"/>
              </w:rPr>
            </w:pPr>
            <w:r>
              <w:t>3 semanas</w:t>
            </w:r>
          </w:p>
        </w:tc>
        <w:tc>
          <w:tcPr>
            <w:tcW w:w="1468" w:type="dxa"/>
            <w:tcBorders>
              <w:top w:val="single" w:sz="4" w:space="0" w:color="auto"/>
              <w:left w:val="single" w:sz="4" w:space="0" w:color="auto"/>
              <w:bottom w:val="single" w:sz="4" w:space="0" w:color="auto"/>
              <w:right w:val="single" w:sz="4" w:space="0" w:color="auto"/>
            </w:tcBorders>
            <w:vAlign w:val="center"/>
          </w:tcPr>
          <w:p w14:paraId="0F2E6BD9" w14:textId="47A5AF33" w:rsidR="009725E1" w:rsidRDefault="009725E1" w:rsidP="009725E1">
            <w:pPr>
              <w:spacing w:line="240" w:lineRule="auto"/>
              <w:ind w:left="0" w:firstLine="0"/>
              <w:jc w:val="center"/>
              <w:cnfStyle w:val="000000000000" w:firstRow="0" w:lastRow="0" w:firstColumn="0" w:lastColumn="0" w:oddVBand="0" w:evenVBand="0" w:oddHBand="0" w:evenHBand="0" w:firstRowFirstColumn="0" w:firstRowLastColumn="0" w:lastRowFirstColumn="0" w:lastRowLastColumn="0"/>
              <w:rPr>
                <w:b/>
                <w:bCs/>
                <w:sz w:val="28"/>
                <w:szCs w:val="28"/>
              </w:rPr>
            </w:pPr>
            <w:r>
              <w:t>8 semanas</w:t>
            </w:r>
          </w:p>
        </w:tc>
      </w:tr>
      <w:tr w:rsidR="009725E1" w14:paraId="0465ADDF" w14:textId="02EC0B8C" w:rsidTr="00CE6C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8DD801" w14:textId="77777777" w:rsidR="00CE6CF4" w:rsidRDefault="00CE6CF4" w:rsidP="009725E1">
            <w:pPr>
              <w:spacing w:line="240" w:lineRule="auto"/>
              <w:ind w:left="0" w:firstLine="0"/>
              <w:jc w:val="center"/>
            </w:pPr>
          </w:p>
          <w:p w14:paraId="36683914" w14:textId="77777777" w:rsidR="00CE6CF4" w:rsidRDefault="009725E1" w:rsidP="009725E1">
            <w:pPr>
              <w:spacing w:line="240" w:lineRule="auto"/>
              <w:ind w:left="0" w:firstLine="0"/>
              <w:jc w:val="center"/>
            </w:pPr>
            <w:r>
              <w:t xml:space="preserve">Intervalo entre as </w:t>
            </w:r>
          </w:p>
          <w:p w14:paraId="2EA494E7" w14:textId="77777777" w:rsidR="009725E1" w:rsidRDefault="009725E1" w:rsidP="009725E1">
            <w:pPr>
              <w:spacing w:line="240" w:lineRule="auto"/>
              <w:ind w:left="0" w:firstLine="0"/>
              <w:jc w:val="center"/>
            </w:pPr>
            <w:proofErr w:type="gramStart"/>
            <w:r>
              <w:t>doses</w:t>
            </w:r>
            <w:proofErr w:type="gramEnd"/>
            <w:r>
              <w:t xml:space="preserve"> em dias</w:t>
            </w:r>
          </w:p>
          <w:p w14:paraId="66F6066F" w14:textId="57628B7B" w:rsidR="00CE6CF4" w:rsidRDefault="00CE6CF4" w:rsidP="009725E1">
            <w:pPr>
              <w:spacing w:line="240" w:lineRule="auto"/>
              <w:ind w:left="0" w:firstLine="0"/>
              <w:jc w:val="center"/>
              <w:rPr>
                <w:b w:val="0"/>
                <w:bCs w:val="0"/>
                <w:sz w:val="28"/>
                <w:szCs w:val="28"/>
              </w:rPr>
            </w:pPr>
          </w:p>
        </w:tc>
        <w:tc>
          <w:tcPr>
            <w:tcW w:w="2258" w:type="dxa"/>
            <w:tcBorders>
              <w:top w:val="single" w:sz="4" w:space="0" w:color="auto"/>
              <w:left w:val="single" w:sz="4" w:space="0" w:color="auto"/>
              <w:bottom w:val="single" w:sz="4" w:space="0" w:color="auto"/>
              <w:right w:val="single" w:sz="4" w:space="0" w:color="auto"/>
            </w:tcBorders>
            <w:vAlign w:val="center"/>
          </w:tcPr>
          <w:p w14:paraId="0761BBB3" w14:textId="3AF715A6" w:rsidR="009725E1" w:rsidRDefault="009725E1" w:rsidP="009725E1">
            <w:pPr>
              <w:spacing w:line="240" w:lineRule="auto"/>
              <w:ind w:left="0" w:firstLine="0"/>
              <w:jc w:val="center"/>
              <w:cnfStyle w:val="000000100000" w:firstRow="0" w:lastRow="0" w:firstColumn="0" w:lastColumn="0" w:oddVBand="0" w:evenVBand="0" w:oddHBand="1" w:evenHBand="0" w:firstRowFirstColumn="0" w:firstRowLastColumn="0" w:lastRowFirstColumn="0" w:lastRowLastColumn="0"/>
              <w:rPr>
                <w:b/>
                <w:bCs/>
                <w:sz w:val="28"/>
                <w:szCs w:val="28"/>
              </w:rPr>
            </w:pPr>
            <w:r>
              <w:t>De 14 a 28 dias*</w:t>
            </w:r>
          </w:p>
        </w:tc>
        <w:tc>
          <w:tcPr>
            <w:tcW w:w="2158" w:type="dxa"/>
            <w:tcBorders>
              <w:top w:val="single" w:sz="4" w:space="0" w:color="auto"/>
              <w:left w:val="single" w:sz="4" w:space="0" w:color="auto"/>
              <w:bottom w:val="single" w:sz="4" w:space="0" w:color="auto"/>
              <w:right w:val="single" w:sz="4" w:space="0" w:color="auto"/>
            </w:tcBorders>
            <w:vAlign w:val="center"/>
          </w:tcPr>
          <w:p w14:paraId="4B6A80AB" w14:textId="06A0B999" w:rsidR="009725E1" w:rsidRDefault="009725E1" w:rsidP="009725E1">
            <w:pPr>
              <w:spacing w:line="240" w:lineRule="auto"/>
              <w:ind w:left="0" w:firstLine="0"/>
              <w:jc w:val="center"/>
              <w:cnfStyle w:val="000000100000" w:firstRow="0" w:lastRow="0" w:firstColumn="0" w:lastColumn="0" w:oddVBand="0" w:evenVBand="0" w:oddHBand="1" w:evenHBand="0" w:firstRowFirstColumn="0" w:firstRowLastColumn="0" w:lastRowFirstColumn="0" w:lastRowLastColumn="0"/>
              <w:rPr>
                <w:b/>
                <w:bCs/>
                <w:sz w:val="28"/>
                <w:szCs w:val="28"/>
              </w:rPr>
            </w:pPr>
            <w:r>
              <w:t>56 dias</w:t>
            </w:r>
          </w:p>
        </w:tc>
        <w:tc>
          <w:tcPr>
            <w:tcW w:w="2021" w:type="dxa"/>
            <w:tcBorders>
              <w:top w:val="single" w:sz="4" w:space="0" w:color="auto"/>
              <w:left w:val="single" w:sz="4" w:space="0" w:color="auto"/>
              <w:bottom w:val="single" w:sz="4" w:space="0" w:color="auto"/>
              <w:right w:val="single" w:sz="4" w:space="0" w:color="auto"/>
            </w:tcBorders>
            <w:vAlign w:val="center"/>
          </w:tcPr>
          <w:p w14:paraId="4FD6F444" w14:textId="19FA78F4" w:rsidR="009725E1" w:rsidRDefault="009725E1" w:rsidP="009725E1">
            <w:pPr>
              <w:spacing w:line="240" w:lineRule="auto"/>
              <w:ind w:left="0" w:firstLine="0"/>
              <w:jc w:val="center"/>
              <w:cnfStyle w:val="000000100000" w:firstRow="0" w:lastRow="0" w:firstColumn="0" w:lastColumn="0" w:oddVBand="0" w:evenVBand="0" w:oddHBand="1" w:evenHBand="0" w:firstRowFirstColumn="0" w:firstRowLastColumn="0" w:lastRowFirstColumn="0" w:lastRowLastColumn="0"/>
              <w:rPr>
                <w:b/>
                <w:bCs/>
                <w:sz w:val="28"/>
                <w:szCs w:val="28"/>
              </w:rPr>
            </w:pPr>
            <w:r>
              <w:t>21 dias</w:t>
            </w:r>
          </w:p>
        </w:tc>
        <w:tc>
          <w:tcPr>
            <w:tcW w:w="1468" w:type="dxa"/>
            <w:tcBorders>
              <w:top w:val="single" w:sz="4" w:space="0" w:color="auto"/>
              <w:left w:val="single" w:sz="4" w:space="0" w:color="auto"/>
              <w:bottom w:val="single" w:sz="4" w:space="0" w:color="auto"/>
              <w:right w:val="single" w:sz="4" w:space="0" w:color="auto"/>
            </w:tcBorders>
            <w:vAlign w:val="center"/>
          </w:tcPr>
          <w:p w14:paraId="3483B7AD" w14:textId="0C575509" w:rsidR="009725E1" w:rsidRDefault="009725E1" w:rsidP="009725E1">
            <w:pPr>
              <w:spacing w:line="240" w:lineRule="auto"/>
              <w:ind w:left="0" w:firstLine="0"/>
              <w:jc w:val="center"/>
              <w:cnfStyle w:val="000000100000" w:firstRow="0" w:lastRow="0" w:firstColumn="0" w:lastColumn="0" w:oddVBand="0" w:evenVBand="0" w:oddHBand="1" w:evenHBand="0" w:firstRowFirstColumn="0" w:firstRowLastColumn="0" w:lastRowFirstColumn="0" w:lastRowLastColumn="0"/>
              <w:rPr>
                <w:b/>
                <w:bCs/>
                <w:sz w:val="28"/>
                <w:szCs w:val="28"/>
              </w:rPr>
            </w:pPr>
            <w:r>
              <w:t>56 dias</w:t>
            </w:r>
          </w:p>
        </w:tc>
      </w:tr>
      <w:tr w:rsidR="009725E1" w14:paraId="1D959F9E" w14:textId="3C2A3C12" w:rsidTr="00CE6CF4">
        <w:tc>
          <w:tcPr>
            <w:cnfStyle w:val="001000000000" w:firstRow="0" w:lastRow="0" w:firstColumn="1" w:lastColumn="0" w:oddVBand="0" w:evenVBand="0" w:oddHBand="0" w:evenHBand="0" w:firstRowFirstColumn="0" w:firstRowLastColumn="0" w:lastRowFirstColumn="0" w:lastRowLastColumn="0"/>
            <w:tcW w:w="21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511187" w14:textId="4D8B6DA1" w:rsidR="009725E1" w:rsidRDefault="009725E1" w:rsidP="009725E1">
            <w:pPr>
              <w:spacing w:line="240" w:lineRule="auto"/>
              <w:ind w:left="0" w:firstLine="0"/>
              <w:jc w:val="center"/>
            </w:pPr>
            <w:r>
              <w:t>Observações</w:t>
            </w:r>
          </w:p>
        </w:tc>
        <w:tc>
          <w:tcPr>
            <w:tcW w:w="2258" w:type="dxa"/>
            <w:tcBorders>
              <w:top w:val="single" w:sz="4" w:space="0" w:color="auto"/>
              <w:left w:val="single" w:sz="4" w:space="0" w:color="auto"/>
              <w:bottom w:val="single" w:sz="4" w:space="0" w:color="auto"/>
              <w:right w:val="single" w:sz="4" w:space="0" w:color="auto"/>
            </w:tcBorders>
            <w:vAlign w:val="center"/>
          </w:tcPr>
          <w:p w14:paraId="211A578A" w14:textId="374AFCED" w:rsidR="009725E1" w:rsidRPr="008D25E8" w:rsidRDefault="009725E1" w:rsidP="008D25E8">
            <w:pPr>
              <w:spacing w:line="240" w:lineRule="auto"/>
              <w:ind w:left="0" w:firstLine="0"/>
              <w:jc w:val="center"/>
              <w:cnfStyle w:val="000000000000" w:firstRow="0" w:lastRow="0" w:firstColumn="0" w:lastColumn="0" w:oddVBand="0" w:evenVBand="0" w:oddHBand="0" w:evenHBand="0" w:firstRowFirstColumn="0" w:firstRowLastColumn="0" w:lastRowFirstColumn="0" w:lastRowLastColumn="0"/>
              <w:rPr>
                <w:b/>
                <w:bCs/>
                <w:sz w:val="28"/>
                <w:szCs w:val="28"/>
              </w:rPr>
            </w:pPr>
            <w:r w:rsidRPr="008D25E8">
              <w:rPr>
                <w:b/>
              </w:rPr>
              <w:t>Não recomendado para pessoas de 1</w:t>
            </w:r>
            <w:r w:rsidR="008D25E8" w:rsidRPr="008D25E8">
              <w:rPr>
                <w:b/>
              </w:rPr>
              <w:t>2 a 17 anos 11 meses e 29 dias</w:t>
            </w:r>
          </w:p>
        </w:tc>
        <w:tc>
          <w:tcPr>
            <w:tcW w:w="2158" w:type="dxa"/>
            <w:tcBorders>
              <w:top w:val="single" w:sz="4" w:space="0" w:color="auto"/>
              <w:left w:val="single" w:sz="4" w:space="0" w:color="auto"/>
              <w:bottom w:val="single" w:sz="4" w:space="0" w:color="auto"/>
              <w:right w:val="single" w:sz="4" w:space="0" w:color="auto"/>
            </w:tcBorders>
            <w:vAlign w:val="center"/>
          </w:tcPr>
          <w:p w14:paraId="4A3CA8AA" w14:textId="77777777" w:rsidR="008D25E8" w:rsidRDefault="008D25E8" w:rsidP="008D25E8">
            <w:pPr>
              <w:spacing w:line="240" w:lineRule="auto"/>
              <w:ind w:left="0" w:firstLine="0"/>
              <w:jc w:val="center"/>
              <w:cnfStyle w:val="000000000000" w:firstRow="0" w:lastRow="0" w:firstColumn="0" w:lastColumn="0" w:oddVBand="0" w:evenVBand="0" w:oddHBand="0" w:evenHBand="0" w:firstRowFirstColumn="0" w:firstRowLastColumn="0" w:lastRowFirstColumn="0" w:lastRowLastColumn="0"/>
            </w:pPr>
          </w:p>
          <w:p w14:paraId="7E1D6F1D" w14:textId="77777777" w:rsidR="009725E1" w:rsidRPr="008D25E8" w:rsidRDefault="009725E1" w:rsidP="008D25E8">
            <w:pPr>
              <w:spacing w:line="240" w:lineRule="auto"/>
              <w:ind w:left="0" w:firstLine="0"/>
              <w:jc w:val="center"/>
              <w:cnfStyle w:val="000000000000" w:firstRow="0" w:lastRow="0" w:firstColumn="0" w:lastColumn="0" w:oddVBand="0" w:evenVBand="0" w:oddHBand="0" w:evenHBand="0" w:firstRowFirstColumn="0" w:firstRowLastColumn="0" w:lastRowFirstColumn="0" w:lastRowLastColumn="0"/>
              <w:rPr>
                <w:b/>
              </w:rPr>
            </w:pPr>
            <w:r w:rsidRPr="008D25E8">
              <w:rPr>
                <w:b/>
              </w:rPr>
              <w:t xml:space="preserve">Não recomendado para pessoas de 12 a 17 anos 11 meses e </w:t>
            </w:r>
            <w:r w:rsidR="008D25E8" w:rsidRPr="008D25E8">
              <w:rPr>
                <w:b/>
              </w:rPr>
              <w:t xml:space="preserve">29 dias; gestantes e </w:t>
            </w:r>
            <w:proofErr w:type="gramStart"/>
            <w:r w:rsidR="008D25E8" w:rsidRPr="008D25E8">
              <w:rPr>
                <w:b/>
              </w:rPr>
              <w:t>puérperas</w:t>
            </w:r>
            <w:proofErr w:type="gramEnd"/>
          </w:p>
          <w:p w14:paraId="0A9D0767" w14:textId="2F48276E" w:rsidR="008D25E8" w:rsidRDefault="008D25E8" w:rsidP="008D25E8">
            <w:pPr>
              <w:spacing w:line="240" w:lineRule="auto"/>
              <w:ind w:left="0" w:firstLine="0"/>
              <w:jc w:val="center"/>
              <w:cnfStyle w:val="000000000000" w:firstRow="0" w:lastRow="0" w:firstColumn="0" w:lastColumn="0" w:oddVBand="0" w:evenVBand="0" w:oddHBand="0" w:evenHBand="0" w:firstRowFirstColumn="0" w:firstRowLastColumn="0" w:lastRowFirstColumn="0" w:lastRowLastColumn="0"/>
              <w:rPr>
                <w:b/>
                <w:bCs/>
                <w:sz w:val="28"/>
                <w:szCs w:val="28"/>
              </w:rPr>
            </w:pPr>
          </w:p>
        </w:tc>
        <w:tc>
          <w:tcPr>
            <w:tcW w:w="3489" w:type="dxa"/>
            <w:gridSpan w:val="2"/>
            <w:tcBorders>
              <w:top w:val="single" w:sz="4" w:space="0" w:color="auto"/>
              <w:left w:val="single" w:sz="4" w:space="0" w:color="auto"/>
              <w:bottom w:val="single" w:sz="4" w:space="0" w:color="auto"/>
              <w:right w:val="single" w:sz="4" w:space="0" w:color="auto"/>
            </w:tcBorders>
            <w:vAlign w:val="center"/>
          </w:tcPr>
          <w:p w14:paraId="18377153" w14:textId="77777777" w:rsidR="005A4715" w:rsidRDefault="005A4715" w:rsidP="005A4715">
            <w:pPr>
              <w:spacing w:line="240" w:lineRule="auto"/>
              <w:ind w:left="0" w:firstLine="0"/>
              <w:jc w:val="center"/>
              <w:cnfStyle w:val="000000000000" w:firstRow="0" w:lastRow="0" w:firstColumn="0" w:lastColumn="0" w:oddVBand="0" w:evenVBand="0" w:oddHBand="0" w:evenHBand="0" w:firstRowFirstColumn="0" w:firstRowLastColumn="0" w:lastRowFirstColumn="0" w:lastRowLastColumn="0"/>
              <w:rPr>
                <w:b/>
              </w:rPr>
            </w:pPr>
            <w:r>
              <w:rPr>
                <w:b/>
              </w:rPr>
              <w:t>Recomendada p</w:t>
            </w:r>
            <w:r w:rsidR="008D25E8">
              <w:rPr>
                <w:b/>
              </w:rPr>
              <w:t>ara pessoas</w:t>
            </w:r>
          </w:p>
          <w:p w14:paraId="1E9C4D8E" w14:textId="3EB84885" w:rsidR="008D25E8" w:rsidRDefault="008D25E8" w:rsidP="005A4715">
            <w:pPr>
              <w:spacing w:line="240" w:lineRule="auto"/>
              <w:ind w:left="0" w:firstLine="0"/>
              <w:jc w:val="center"/>
              <w:cnfStyle w:val="000000000000" w:firstRow="0" w:lastRow="0" w:firstColumn="0" w:lastColumn="0" w:oddVBand="0" w:evenVBand="0" w:oddHBand="0" w:evenHBand="0" w:firstRowFirstColumn="0" w:firstRowLastColumn="0" w:lastRowFirstColumn="0" w:lastRowLastColumn="0"/>
              <w:rPr>
                <w:b/>
              </w:rPr>
            </w:pPr>
            <w:proofErr w:type="gramStart"/>
            <w:r>
              <w:rPr>
                <w:b/>
              </w:rPr>
              <w:t>a</w:t>
            </w:r>
            <w:proofErr w:type="gramEnd"/>
            <w:r>
              <w:rPr>
                <w:b/>
              </w:rPr>
              <w:t xml:space="preserve"> partir de 12 anos de idade</w:t>
            </w:r>
            <w:r w:rsidRPr="008D25E8">
              <w:rPr>
                <w:b/>
              </w:rPr>
              <w:t>;</w:t>
            </w:r>
          </w:p>
          <w:p w14:paraId="5E5DE3F9" w14:textId="7F7055ED" w:rsidR="008D25E8" w:rsidRPr="008D25E8" w:rsidRDefault="008D25E8" w:rsidP="005A4715">
            <w:pPr>
              <w:spacing w:line="240" w:lineRule="auto"/>
              <w:ind w:left="0" w:firstLine="0"/>
              <w:jc w:val="center"/>
              <w:cnfStyle w:val="000000000000" w:firstRow="0" w:lastRow="0" w:firstColumn="0" w:lastColumn="0" w:oddVBand="0" w:evenVBand="0" w:oddHBand="0" w:evenHBand="0" w:firstRowFirstColumn="0" w:firstRowLastColumn="0" w:lastRowFirstColumn="0" w:lastRowLastColumn="0"/>
              <w:rPr>
                <w:b/>
              </w:rPr>
            </w:pPr>
            <w:proofErr w:type="gramStart"/>
            <w:r w:rsidRPr="008D25E8">
              <w:rPr>
                <w:b/>
              </w:rPr>
              <w:t>gestantes</w:t>
            </w:r>
            <w:proofErr w:type="gramEnd"/>
            <w:r w:rsidRPr="008D25E8">
              <w:rPr>
                <w:b/>
              </w:rPr>
              <w:t xml:space="preserve"> e puérperas</w:t>
            </w:r>
            <w:r w:rsidR="005A4715">
              <w:rPr>
                <w:b/>
              </w:rPr>
              <w:t>.</w:t>
            </w:r>
          </w:p>
          <w:p w14:paraId="3B4F4F50" w14:textId="094BDFC2" w:rsidR="009725E1" w:rsidRDefault="009725E1" w:rsidP="008D25E8">
            <w:pPr>
              <w:spacing w:line="240" w:lineRule="auto"/>
              <w:ind w:left="0" w:firstLine="0"/>
              <w:jc w:val="center"/>
              <w:cnfStyle w:val="000000000000" w:firstRow="0" w:lastRow="0" w:firstColumn="0" w:lastColumn="0" w:oddVBand="0" w:evenVBand="0" w:oddHBand="0" w:evenHBand="0" w:firstRowFirstColumn="0" w:firstRowLastColumn="0" w:lastRowFirstColumn="0" w:lastRowLastColumn="0"/>
              <w:rPr>
                <w:b/>
                <w:bCs/>
                <w:sz w:val="28"/>
                <w:szCs w:val="28"/>
              </w:rPr>
            </w:pPr>
          </w:p>
        </w:tc>
      </w:tr>
      <w:tr w:rsidR="005A4715" w14:paraId="7A407A0D" w14:textId="77777777" w:rsidTr="00F272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A3349" w14:textId="77777777" w:rsidR="005A4715" w:rsidRDefault="005A4715" w:rsidP="009725E1">
            <w:pPr>
              <w:spacing w:line="240" w:lineRule="auto"/>
              <w:ind w:left="0" w:firstLine="0"/>
              <w:jc w:val="center"/>
            </w:pPr>
            <w:r>
              <w:t>Contraindicações</w:t>
            </w:r>
          </w:p>
          <w:p w14:paraId="66F41D2E" w14:textId="7B8ED548" w:rsidR="005A4715" w:rsidRDefault="005A4715" w:rsidP="009725E1">
            <w:pPr>
              <w:spacing w:line="240" w:lineRule="auto"/>
              <w:ind w:left="0" w:firstLine="0"/>
              <w:jc w:val="center"/>
            </w:pPr>
            <w:r>
              <w:t>Gerais</w:t>
            </w:r>
          </w:p>
        </w:tc>
        <w:tc>
          <w:tcPr>
            <w:tcW w:w="7905" w:type="dxa"/>
            <w:gridSpan w:val="4"/>
            <w:tcBorders>
              <w:top w:val="single" w:sz="4" w:space="0" w:color="auto"/>
              <w:left w:val="single" w:sz="4" w:space="0" w:color="auto"/>
              <w:bottom w:val="single" w:sz="4" w:space="0" w:color="auto"/>
              <w:right w:val="single" w:sz="4" w:space="0" w:color="auto"/>
            </w:tcBorders>
            <w:vAlign w:val="center"/>
          </w:tcPr>
          <w:p w14:paraId="2A1B7411" w14:textId="70839449" w:rsidR="005A4715" w:rsidRDefault="005A4715" w:rsidP="008D25E8">
            <w:pPr>
              <w:spacing w:line="240" w:lineRule="auto"/>
              <w:ind w:left="0" w:firstLine="0"/>
              <w:jc w:val="center"/>
              <w:cnfStyle w:val="000000100000" w:firstRow="0" w:lastRow="0" w:firstColumn="0" w:lastColumn="0" w:oddVBand="0" w:evenVBand="0" w:oddHBand="1" w:evenHBand="0" w:firstRowFirstColumn="0" w:firstRowLastColumn="0" w:lastRowFirstColumn="0" w:lastRowLastColumn="0"/>
            </w:pPr>
            <w:r>
              <w:t>Hipersensibilidade grave (anafilaxia prévia) ao princípio ativo ou a qualquer dos excipientes das vacinas;</w:t>
            </w:r>
            <w:proofErr w:type="gramStart"/>
            <w:r>
              <w:t xml:space="preserve">  </w:t>
            </w:r>
            <w:proofErr w:type="gramEnd"/>
            <w:r>
              <w:t>Para aquelas pessoas que já apresentaram uma reação anafilática confirmada a uma dose anterior de uma vacina covid-19;  Para a vacina covid-19 (recombinante) - AstraZeneca acrescenta-se a seguinte contraindicação: Pacientes que sofreram trombose venosa e/ou arterial importante em combinação com trombocitopenia após vacinação com qualquer vacina para a COVID-19.</w:t>
            </w:r>
          </w:p>
        </w:tc>
      </w:tr>
    </w:tbl>
    <w:p w14:paraId="23FE6EEF" w14:textId="378349D9" w:rsidR="007262F0" w:rsidRDefault="009725E1" w:rsidP="008A0616">
      <w:pPr>
        <w:spacing w:line="360" w:lineRule="auto"/>
        <w:jc w:val="center"/>
        <w:rPr>
          <w:sz w:val="20"/>
          <w:szCs w:val="18"/>
        </w:rPr>
      </w:pPr>
      <w:r w:rsidRPr="009725E1">
        <w:rPr>
          <w:sz w:val="20"/>
          <w:szCs w:val="18"/>
        </w:rPr>
        <w:t>*Preferencialmente no 28º dia de intervalo da primeira para a segunda dose.</w:t>
      </w:r>
    </w:p>
    <w:p w14:paraId="669C8BD0" w14:textId="77777777" w:rsidR="008D25E8" w:rsidRDefault="008D25E8" w:rsidP="008A0616">
      <w:pPr>
        <w:spacing w:line="360" w:lineRule="auto"/>
        <w:jc w:val="center"/>
        <w:rPr>
          <w:b/>
          <w:bCs/>
          <w:sz w:val="28"/>
          <w:szCs w:val="28"/>
        </w:rPr>
      </w:pPr>
    </w:p>
    <w:p w14:paraId="7E21829C" w14:textId="77777777" w:rsidR="008D25E8" w:rsidRDefault="008D25E8" w:rsidP="008D25E8">
      <w:pPr>
        <w:pStyle w:val="PargrafodaLista"/>
        <w:numPr>
          <w:ilvl w:val="0"/>
          <w:numId w:val="26"/>
        </w:numPr>
        <w:spacing w:line="360" w:lineRule="auto"/>
      </w:pPr>
      <w:r w:rsidRPr="007262F0">
        <w:rPr>
          <w:b/>
          <w:bCs/>
        </w:rPr>
        <w:t>Esquema de uma dose:</w:t>
      </w:r>
      <w:r>
        <w:t xml:space="preserve"> vacina proveniente do laboratório Janssen deverá ser administrada exclusivamente por via intramuscular em esquema de uma dose.</w:t>
      </w:r>
    </w:p>
    <w:p w14:paraId="0F2A586C" w14:textId="77777777" w:rsidR="002E5EB2" w:rsidRPr="007262F0" w:rsidRDefault="002E5EB2" w:rsidP="002E5EB2">
      <w:pPr>
        <w:spacing w:line="360" w:lineRule="auto"/>
        <w:rPr>
          <w:b/>
          <w:bCs/>
        </w:rPr>
      </w:pPr>
      <w:r>
        <w:lastRenderedPageBreak/>
        <w:t xml:space="preserve">             Diante da disponibilidade dos imunobiológicos da Pfizer na rede, dada a realização da distribuição de todas as vacinas correspondentes </w:t>
      </w:r>
      <w:proofErr w:type="gramStart"/>
      <w:r>
        <w:t>à</w:t>
      </w:r>
      <w:proofErr w:type="gramEnd"/>
      <w:r>
        <w:t xml:space="preserve"> segundas doses aos municípios do Estado de São Paulo para pessoas com 18 anos ou mais, através da deliberação CIB nº133/2021 aprovada 19 de outubro de 2021, </w:t>
      </w:r>
      <w:r w:rsidRPr="002E5EB2">
        <w:rPr>
          <w:b/>
          <w:bCs/>
        </w:rPr>
        <w:t>fica estabelecido que para pessoas com 18 anos ou mais será adotado intervalo entre a primeira e segunda dose de 21 dias conforme recomendação do fabricante.</w:t>
      </w:r>
      <w:r>
        <w:t xml:space="preserve"> Assim, permanecendo em vigor a recomendação bipartite, estabelecida em 24 de setembro de 2021, de </w:t>
      </w:r>
      <w:r w:rsidRPr="007262F0">
        <w:rPr>
          <w:b/>
          <w:bCs/>
        </w:rPr>
        <w:t xml:space="preserve">intervalo de 8 semanas (56 dias) para os demais grupos, ou seja, para pessoas de 12 a 17 anos neste momento. </w:t>
      </w:r>
    </w:p>
    <w:p w14:paraId="0D5BFC30" w14:textId="749064A0" w:rsidR="002E5EB2" w:rsidRDefault="002E5EB2" w:rsidP="007262F0">
      <w:pPr>
        <w:spacing w:line="360" w:lineRule="auto"/>
        <w:ind w:firstLine="700"/>
      </w:pPr>
      <w:r w:rsidRPr="007262F0">
        <w:rPr>
          <w:b/>
          <w:bCs/>
        </w:rPr>
        <w:t>A redução do intervalo entre as doses da vacina AstraZeneca</w:t>
      </w:r>
      <w:r>
        <w:t xml:space="preserve"> também se dá em decorrência do cenário atual de disponibilidade de doses e em conformidade com o orientado pelo Ministério da Saúde no 56º Informe Técnico, referente à 58ª Pauta de Distribuição, de modo que </w:t>
      </w:r>
      <w:r w:rsidRPr="007262F0">
        <w:rPr>
          <w:b/>
          <w:bCs/>
        </w:rPr>
        <w:t>para pessoas de 18 anos ou mais será adotado o intervalo entre a primeira e a segunda dose de 8 semanas (56 dias) a partir da data de publicação deste Documento Técnico.</w:t>
      </w:r>
      <w:r>
        <w:t xml:space="preserve"> </w:t>
      </w:r>
    </w:p>
    <w:p w14:paraId="7373C95D" w14:textId="77777777" w:rsidR="007262F0" w:rsidRDefault="007262F0" w:rsidP="007262F0">
      <w:pPr>
        <w:spacing w:line="360" w:lineRule="auto"/>
        <w:ind w:firstLine="700"/>
        <w:rPr>
          <w:lang w:bidi="ar-SA"/>
        </w:rPr>
      </w:pPr>
      <w:r w:rsidRPr="00251CB0">
        <w:rPr>
          <w:b/>
          <w:lang w:bidi="ar-SA"/>
        </w:rPr>
        <w:t>ATENÇÃO</w:t>
      </w:r>
      <w:r>
        <w:rPr>
          <w:lang w:bidi="ar-SA"/>
        </w:rPr>
        <w:t>: Caso alguma ocorrência impeça o indivíduo de retornar no prazo determinado, é</w:t>
      </w:r>
    </w:p>
    <w:p w14:paraId="3C00DFB5" w14:textId="77777777" w:rsidR="007262F0" w:rsidRDefault="007262F0" w:rsidP="007262F0">
      <w:pPr>
        <w:spacing w:line="360" w:lineRule="auto"/>
        <w:rPr>
          <w:rFonts w:asciiTheme="minorHAnsi" w:hAnsiTheme="minorHAnsi"/>
          <w:color w:val="000000" w:themeColor="text1"/>
        </w:rPr>
      </w:pPr>
      <w:r>
        <w:rPr>
          <w:lang w:bidi="ar-SA"/>
        </w:rPr>
        <w:t>imprescindível que a 2ª dose seja administrada assim que oportuno.</w:t>
      </w:r>
    </w:p>
    <w:p w14:paraId="170DB87C" w14:textId="77777777" w:rsidR="007262F0" w:rsidRDefault="007262F0" w:rsidP="007262F0">
      <w:pPr>
        <w:spacing w:after="0" w:line="360" w:lineRule="auto"/>
        <w:ind w:left="0" w:firstLine="709"/>
        <w:rPr>
          <w:rFonts w:asciiTheme="minorHAnsi" w:hAnsiTheme="minorHAnsi"/>
          <w:color w:val="000000" w:themeColor="text1"/>
        </w:rPr>
      </w:pPr>
      <w:r>
        <w:rPr>
          <w:rFonts w:asciiTheme="minorHAnsi" w:hAnsiTheme="minorHAnsi"/>
          <w:color w:val="000000" w:themeColor="text1"/>
        </w:rPr>
        <w:t xml:space="preserve">A destinação das doses é feita pelo Centro de Vigilância Epidemiológica Estadual (CVE) para os municípios, não houve consulta prévia ao município quanto ao número da população existente em cada grupo prioritário. Os documentos recebidos indicaram que a base de dados utilizada para profissionais de saúde seria da Campanha influenza H1N1 de 2020 e para os idosos o censo do IBGE. </w:t>
      </w:r>
    </w:p>
    <w:p w14:paraId="046B3C06" w14:textId="77777777" w:rsidR="007262F0" w:rsidRDefault="007262F0" w:rsidP="007262F0">
      <w:pPr>
        <w:pStyle w:val="PargrafodaLista"/>
        <w:spacing w:after="0" w:line="360" w:lineRule="auto"/>
        <w:ind w:left="0" w:firstLine="709"/>
        <w:rPr>
          <w:lang w:bidi="ar-SA"/>
        </w:rPr>
      </w:pPr>
      <w:r>
        <w:rPr>
          <w:lang w:bidi="ar-SA"/>
        </w:rPr>
        <w:t xml:space="preserve">Portanto, estamos mantendo o cronograma de vacinação municipal conforme a destinação de doses pelo Governo Estadual e Federal. </w:t>
      </w:r>
    </w:p>
    <w:p w14:paraId="710CC31B" w14:textId="77777777" w:rsidR="00025B83" w:rsidRDefault="00025B83" w:rsidP="00025B83">
      <w:pPr>
        <w:pStyle w:val="PargrafodaLista"/>
        <w:spacing w:after="0" w:line="360" w:lineRule="auto"/>
        <w:ind w:left="0" w:firstLine="709"/>
        <w:rPr>
          <w:b/>
          <w:bCs/>
          <w:color w:val="auto"/>
          <w:sz w:val="28"/>
          <w:szCs w:val="28"/>
        </w:rPr>
      </w:pPr>
    </w:p>
    <w:p w14:paraId="0AEC7B07" w14:textId="4A6A74B9" w:rsidR="00025B83" w:rsidRDefault="00025B83" w:rsidP="00025B83">
      <w:pPr>
        <w:pStyle w:val="PargrafodaLista"/>
        <w:spacing w:after="0" w:line="360" w:lineRule="auto"/>
        <w:ind w:left="0" w:firstLine="709"/>
        <w:rPr>
          <w:b/>
          <w:bCs/>
          <w:color w:val="auto"/>
          <w:sz w:val="28"/>
          <w:szCs w:val="28"/>
        </w:rPr>
      </w:pPr>
      <w:r w:rsidRPr="0016504B">
        <w:rPr>
          <w:b/>
          <w:bCs/>
          <w:color w:val="auto"/>
          <w:sz w:val="28"/>
          <w:szCs w:val="28"/>
        </w:rPr>
        <w:t>Observações</w:t>
      </w:r>
    </w:p>
    <w:p w14:paraId="2D387DEE" w14:textId="77777777" w:rsidR="00025B83" w:rsidRPr="00DE0B0D" w:rsidRDefault="00025B83" w:rsidP="00025B83">
      <w:pPr>
        <w:pStyle w:val="PargrafodaLista"/>
        <w:spacing w:after="0" w:line="360" w:lineRule="auto"/>
        <w:ind w:left="0" w:firstLine="709"/>
        <w:rPr>
          <w:color w:val="auto"/>
        </w:rPr>
      </w:pPr>
      <w:r w:rsidRPr="00C67DE3">
        <w:rPr>
          <w:b/>
          <w:bCs/>
          <w:color w:val="auto"/>
        </w:rPr>
        <w:t>a)</w:t>
      </w:r>
      <w:r>
        <w:rPr>
          <w:b/>
          <w:bCs/>
          <w:color w:val="auto"/>
        </w:rPr>
        <w:t xml:space="preserve"> </w:t>
      </w:r>
      <w:r w:rsidRPr="00C67DE3">
        <w:rPr>
          <w:b/>
          <w:bCs/>
          <w:color w:val="auto"/>
          <w:u w:val="single"/>
        </w:rPr>
        <w:t>Escolha</w:t>
      </w:r>
      <w:r w:rsidRPr="00DE0B0D">
        <w:rPr>
          <w:b/>
          <w:color w:val="auto"/>
          <w:u w:val="single"/>
        </w:rPr>
        <w:t xml:space="preserve"> do tipo de vacina </w:t>
      </w:r>
      <w:r>
        <w:rPr>
          <w:b/>
          <w:color w:val="auto"/>
          <w:u w:val="single"/>
        </w:rPr>
        <w:t>–</w:t>
      </w:r>
      <w:r w:rsidRPr="00DE0B0D">
        <w:rPr>
          <w:color w:val="auto"/>
        </w:rPr>
        <w:t xml:space="preserve"> Todos os indivíduos que estejam contemplados nos grupos já iniciados devem receber a vacina contra COVID-19 disponível no serviço de saúde, sem distinção, não sendo possível atender a escolhas pessoais ou prescrições/encaminhamentos que elegem o tipo de vacina a ser utilizada, excetuando as contraindicações. </w:t>
      </w:r>
    </w:p>
    <w:p w14:paraId="6B43EAC0" w14:textId="77777777" w:rsidR="00025B83" w:rsidRPr="00DE0B0D" w:rsidRDefault="00025B83" w:rsidP="00025B83">
      <w:pPr>
        <w:pStyle w:val="PargrafodaLista"/>
        <w:spacing w:after="0" w:line="360" w:lineRule="auto"/>
        <w:ind w:left="0" w:firstLine="709"/>
        <w:rPr>
          <w:color w:val="auto"/>
        </w:rPr>
      </w:pPr>
      <w:r w:rsidRPr="00DE0B0D">
        <w:rPr>
          <w:color w:val="auto"/>
        </w:rPr>
        <w:t xml:space="preserve">Por conta do alto índice de pessoas que compareceram aos locais de vacinação contra Covid-19 e se recusaram a receber o imunizante disponibilizado no momento, a Prefeitura de Cerquilho, decidiu </w:t>
      </w:r>
      <w:r w:rsidRPr="00DE0B0D">
        <w:rPr>
          <w:color w:val="auto"/>
        </w:rPr>
        <w:lastRenderedPageBreak/>
        <w:t xml:space="preserve">por meio de decreto assinado pelo prefeito </w:t>
      </w:r>
      <w:proofErr w:type="spellStart"/>
      <w:r w:rsidRPr="00DE0B0D">
        <w:rPr>
          <w:color w:val="auto"/>
        </w:rPr>
        <w:t>Aldomiro</w:t>
      </w:r>
      <w:proofErr w:type="spellEnd"/>
      <w:r w:rsidRPr="00DE0B0D">
        <w:rPr>
          <w:color w:val="auto"/>
        </w:rPr>
        <w:t xml:space="preserve"> José </w:t>
      </w:r>
      <w:proofErr w:type="spellStart"/>
      <w:r w:rsidRPr="00DE0B0D">
        <w:rPr>
          <w:color w:val="auto"/>
        </w:rPr>
        <w:t>Sanson</w:t>
      </w:r>
      <w:proofErr w:type="spellEnd"/>
      <w:r w:rsidRPr="00DE0B0D">
        <w:rPr>
          <w:color w:val="auto"/>
        </w:rPr>
        <w:t xml:space="preserve">, encaminhar ao Ministério Público os dados desses indivíduos que insistem em ‘escolher’ qual vacina tomar. </w:t>
      </w:r>
    </w:p>
    <w:p w14:paraId="2791B90B" w14:textId="77777777" w:rsidR="00025B83" w:rsidRPr="00DE0B0D" w:rsidRDefault="00025B83" w:rsidP="00025B83">
      <w:pPr>
        <w:pStyle w:val="PargrafodaLista"/>
        <w:spacing w:after="0" w:line="360" w:lineRule="auto"/>
        <w:ind w:left="0" w:firstLine="709"/>
        <w:rPr>
          <w:color w:val="auto"/>
        </w:rPr>
      </w:pPr>
      <w:r w:rsidRPr="00DE0B0D">
        <w:rPr>
          <w:color w:val="auto"/>
        </w:rPr>
        <w:t xml:space="preserve">De acordo com o decreto municipal (o de número 3.471/20), os servidores que estiverem no atendimento nos locais de vacinação, deverão colher os dados do cidadão que se recusar a ser imunizado pelo motivo descrito acima, preencher um termo de renúncia e reter as cópias dos documentos solicitados pela Campanha de Vacinação. </w:t>
      </w:r>
    </w:p>
    <w:p w14:paraId="1C74A70D" w14:textId="77777777" w:rsidR="00025B83" w:rsidRPr="00DE0B0D" w:rsidRDefault="00025B83" w:rsidP="00025B83">
      <w:pPr>
        <w:pStyle w:val="PargrafodaLista"/>
        <w:spacing w:after="0" w:line="360" w:lineRule="auto"/>
        <w:ind w:left="0" w:firstLine="709"/>
        <w:rPr>
          <w:color w:val="auto"/>
        </w:rPr>
      </w:pPr>
      <w:r w:rsidRPr="00DE0B0D">
        <w:rPr>
          <w:color w:val="auto"/>
        </w:rPr>
        <w:t>O cidadão será comunicado do preenchimento do termo e se não quiser assinar, o documento será endossado por duas testemunhas para posterior encaminhamento ao Ministério Público.</w:t>
      </w:r>
    </w:p>
    <w:p w14:paraId="42395F36" w14:textId="77777777" w:rsidR="00025B83" w:rsidRDefault="00025B83" w:rsidP="00025B83">
      <w:pPr>
        <w:pStyle w:val="PargrafodaLista"/>
        <w:spacing w:after="0" w:line="360" w:lineRule="auto"/>
        <w:ind w:left="0" w:firstLine="709"/>
      </w:pPr>
      <w:r>
        <w:rPr>
          <w:b/>
          <w:u w:val="single"/>
        </w:rPr>
        <w:t>b</w:t>
      </w:r>
      <w:r w:rsidRPr="00C5522E">
        <w:rPr>
          <w:b/>
          <w:u w:val="single"/>
        </w:rPr>
        <w:t>) Vacinação de pessoas que iniciaram esquema vacinal com vacinas ainda não disponíveis no Brasil -</w:t>
      </w:r>
      <w:r>
        <w:t xml:space="preserve"> De maneira geral não se recomenda a intercambialidade de vacinas covid-19. No entanto, em situações de exceção, onde não for possível administrar a segunda dose da vacina com uma vacina do mesmo fabricante, seja por contraindicações específicas ou por ausência daquele imunizante no país (exemplo, indivíduos que receberam a primeira dose de uma vacina Covid-19 em outro país e que estarão no Brasil no momento de receber a segunda dose), poderá ser administrada uma vacina covid-19 de outro fabricante, a saber:</w:t>
      </w:r>
    </w:p>
    <w:p w14:paraId="2E066B04" w14:textId="77777777" w:rsidR="00025B83" w:rsidRDefault="00025B83" w:rsidP="00025B83">
      <w:pPr>
        <w:pStyle w:val="PargrafodaLista"/>
        <w:spacing w:after="0" w:line="360" w:lineRule="auto"/>
        <w:ind w:left="0" w:firstLine="709"/>
      </w:pPr>
      <w:r>
        <w:t xml:space="preserve">• Plataforma RNA mensageiro - Moderna - completar com Pfizer; </w:t>
      </w:r>
    </w:p>
    <w:p w14:paraId="47444E78" w14:textId="77777777" w:rsidR="00025B83" w:rsidRDefault="00025B83" w:rsidP="00025B83">
      <w:pPr>
        <w:pStyle w:val="PargrafodaLista"/>
        <w:spacing w:after="0" w:line="360" w:lineRule="auto"/>
        <w:ind w:left="0" w:firstLine="709"/>
      </w:pPr>
      <w:r>
        <w:t xml:space="preserve">• Plataforma recombinante (vetor viral) - Sputnik - completar com AstraZeneca; </w:t>
      </w:r>
    </w:p>
    <w:p w14:paraId="22833F84" w14:textId="77777777" w:rsidR="00025B83" w:rsidRDefault="00025B83" w:rsidP="00025B83">
      <w:pPr>
        <w:pStyle w:val="PargrafodaLista"/>
        <w:spacing w:after="0" w:line="360" w:lineRule="auto"/>
        <w:ind w:left="0" w:firstLine="709"/>
        <w:rPr>
          <w:lang w:bidi="ar-SA"/>
        </w:rPr>
      </w:pPr>
      <w:r>
        <w:t xml:space="preserve">• Plataforma vírus inativado - Sinopharm - completar com </w:t>
      </w:r>
      <w:proofErr w:type="spellStart"/>
      <w:r>
        <w:t>Coronavac</w:t>
      </w:r>
      <w:proofErr w:type="spellEnd"/>
      <w:r>
        <w:t>.</w:t>
      </w:r>
    </w:p>
    <w:p w14:paraId="20287057" w14:textId="4743C8B4" w:rsidR="00025B83" w:rsidRDefault="00025B83" w:rsidP="00025B83">
      <w:pPr>
        <w:pStyle w:val="PargrafodaLista"/>
        <w:spacing w:after="0" w:line="360" w:lineRule="auto"/>
        <w:ind w:left="0" w:firstLine="709"/>
        <w:rPr>
          <w:lang w:bidi="ar-SA"/>
        </w:rPr>
      </w:pPr>
      <w:r>
        <w:t>A segunda dose deverá ser administrada no intervalo previamente aprazado, respeitando-se o intervalo adotado para o imunizante utilizado na primeira dose.</w:t>
      </w:r>
    </w:p>
    <w:p w14:paraId="133BCDF8" w14:textId="78595FC8" w:rsidR="007262F0" w:rsidRDefault="007262F0" w:rsidP="007262F0">
      <w:pPr>
        <w:spacing w:line="360" w:lineRule="auto"/>
        <w:ind w:firstLine="700"/>
        <w:rPr>
          <w:color w:val="FF0000"/>
          <w:szCs w:val="24"/>
        </w:rPr>
      </w:pPr>
    </w:p>
    <w:p w14:paraId="79A4AAEC" w14:textId="13A6C893" w:rsidR="0016504B" w:rsidRPr="008468AB" w:rsidRDefault="0016504B" w:rsidP="0016504B">
      <w:pPr>
        <w:spacing w:line="360" w:lineRule="auto"/>
        <w:ind w:left="0" w:firstLine="709"/>
        <w:rPr>
          <w:b/>
          <w:bCs/>
          <w:sz w:val="28"/>
          <w:szCs w:val="28"/>
        </w:rPr>
      </w:pPr>
      <w:r w:rsidRPr="008468AB">
        <w:rPr>
          <w:b/>
          <w:bCs/>
          <w:sz w:val="28"/>
          <w:szCs w:val="28"/>
        </w:rPr>
        <w:t>Administração simultânea com outras vacinas</w:t>
      </w:r>
    </w:p>
    <w:p w14:paraId="3D3E21E3" w14:textId="41E10C4B" w:rsidR="0016504B" w:rsidRDefault="0016504B" w:rsidP="0016504B">
      <w:pPr>
        <w:spacing w:line="360" w:lineRule="auto"/>
        <w:ind w:left="0" w:firstLine="709"/>
      </w:pPr>
      <w:r>
        <w:t xml:space="preserve">O Brasil já possui ampla experiência prévia com a administração simultânea de múltiplas vacinas de diferentes </w:t>
      </w:r>
      <w:proofErr w:type="spellStart"/>
      <w:r>
        <w:t>plataformas,neste</w:t>
      </w:r>
      <w:proofErr w:type="spellEnd"/>
      <w:r>
        <w:t xml:space="preserve"> momento, após a vacinação de milhões de indivíduos em todo o mundo, foi possível acumular um grande volume de dados de segurança destas vacinas em cenário de vida real e levando em consideração que as vacinas covid-19 em uso no Brasil utilizam plataformas (vetor viral não replicante, RNAm e inativada) que não possuem vírus vivo, a recomendação anterior sofreu modificações. Nesta perspectiva, a Secretaria de Estado da Saúde, em consonância com o Ministério da Saúde através da Nota Técnica Nº 1203/2021-CGPNI/DEIDT/SVS/MS, recomenda, neste </w:t>
      </w:r>
      <w:r>
        <w:lastRenderedPageBreak/>
        <w:t>momento, a administração simultânea ou em qualquer intervalo das vacinas contra a Covid-19 com as demais vacinas em uso no país. Esta recomendação se estende ainda a administração de imunoglobulinas e/ou anticorpos monoclonais bem como soros heterólogos, à exceção de pacientes que tiveram covid-19 e utilizaram como parte de seu tratamento anticorpos monoclonais específicos contra o SARS-CoV-2, plasma convalescente ou imunoglobulina específica contra o SARS-CoV-</w:t>
      </w:r>
      <w:proofErr w:type="gramStart"/>
      <w:r>
        <w:t>2.</w:t>
      </w:r>
      <w:proofErr w:type="gramEnd"/>
      <w:r>
        <w:t>Estes pacientes devem, preferencialmente, aguardar um intervalo de 90 dias para receber uma dose de vacina COVID-19.</w:t>
      </w:r>
    </w:p>
    <w:p w14:paraId="24B7256C" w14:textId="77777777" w:rsidR="00025B83" w:rsidRDefault="00025B83" w:rsidP="00025B83">
      <w:pPr>
        <w:pStyle w:val="PargrafodaLista"/>
        <w:spacing w:after="0" w:line="360" w:lineRule="auto"/>
        <w:ind w:left="0" w:firstLine="709"/>
        <w:rPr>
          <w:b/>
          <w:sz w:val="28"/>
          <w:szCs w:val="28"/>
        </w:rPr>
      </w:pPr>
    </w:p>
    <w:p w14:paraId="4466F7F0" w14:textId="670E253B" w:rsidR="00025B83" w:rsidRDefault="00025B83" w:rsidP="00025B83">
      <w:pPr>
        <w:pStyle w:val="PargrafodaLista"/>
        <w:spacing w:after="0" w:line="360" w:lineRule="auto"/>
        <w:ind w:left="0" w:firstLine="709"/>
        <w:rPr>
          <w:b/>
          <w:sz w:val="28"/>
          <w:szCs w:val="28"/>
        </w:rPr>
      </w:pPr>
      <w:r>
        <w:rPr>
          <w:b/>
          <w:sz w:val="28"/>
          <w:szCs w:val="28"/>
        </w:rPr>
        <w:t>Antecipação do intervalo entre as doses</w:t>
      </w:r>
    </w:p>
    <w:p w14:paraId="3D429492" w14:textId="77777777" w:rsidR="00025B83" w:rsidRDefault="00025B83" w:rsidP="00025B83">
      <w:pPr>
        <w:pStyle w:val="PargrafodaLista"/>
        <w:spacing w:after="0" w:line="360" w:lineRule="auto"/>
        <w:ind w:left="0" w:firstLine="709"/>
      </w:pPr>
      <w:r>
        <w:t>Sabe-se da importância da completitude do esquema vacinal como medida de proteção ao risco de infecção pelo SARS-CoV-2 contudo, ainda não há justificativa técnica para condicionar a realização de procedimentos médicos, sejam eles eletivos ou de urgência, a indivíduos que tenham esquema vacinal completo contra a COVID-19. Assim, informamos que não está autorizada a antecipação do intervalo entre as doses para completar esquema vacinal visando atender solicitações da natureza anteriormente descrita, ou a qualquer tipo de solicitação individual, ou para antecipação da realização de dose adicional.</w:t>
      </w:r>
      <w:r w:rsidRPr="00C67DE3">
        <w:t xml:space="preserve"> </w:t>
      </w:r>
      <w:r>
        <w:t>Destacamos</w:t>
      </w:r>
      <w:r w:rsidRPr="00C67DE3">
        <w:t xml:space="preserve"> </w:t>
      </w:r>
      <w:r>
        <w:t>ainda que o envio de doses para proceder com as segundas doses, e doses adicionais, aos municípios é planejado e operacionalizado de acordo com as datas correspondentes ao início de cada grupo.</w:t>
      </w:r>
    </w:p>
    <w:p w14:paraId="3E4A6B79" w14:textId="77777777" w:rsidR="00025B83" w:rsidRDefault="00025B83" w:rsidP="00025B83">
      <w:pPr>
        <w:pStyle w:val="PargrafodaLista"/>
        <w:spacing w:after="0" w:line="360" w:lineRule="auto"/>
        <w:ind w:left="0" w:firstLine="709"/>
      </w:pPr>
      <w:r>
        <w:t xml:space="preserve">Somente excetua-se a antecipação do intervalo entre as doses à viajantes para o exterior, conforme orientado pelo Ministério da Saúde através da Nota Técnica Nº 55/2021-SECOVID/GAB/SECOVID/MS de 22 de outubro de 2021. Recomendamos aos municípios que essa vacinação ocorra somente aos viajantes que comprovem no ato da vacinação o agendamento da referida viagem, de modo que se indica a apresentação da emissão da passagem por transporte aéreo, terrestre ou portuário. </w:t>
      </w:r>
    </w:p>
    <w:p w14:paraId="3BA026DA" w14:textId="22AE3DE4" w:rsidR="00025B83" w:rsidRDefault="00025B83" w:rsidP="00025B83">
      <w:pPr>
        <w:pStyle w:val="PargrafodaLista"/>
        <w:spacing w:after="0" w:line="360" w:lineRule="auto"/>
        <w:ind w:left="0" w:firstLine="709"/>
        <w:rPr>
          <w:color w:val="FF0000"/>
        </w:rPr>
      </w:pPr>
    </w:p>
    <w:p w14:paraId="5177358B" w14:textId="77777777" w:rsidR="00CA2064" w:rsidRDefault="00CA2064" w:rsidP="00025B83">
      <w:pPr>
        <w:pStyle w:val="PargrafodaLista"/>
        <w:spacing w:after="0" w:line="360" w:lineRule="auto"/>
        <w:ind w:left="0" w:firstLine="709"/>
        <w:rPr>
          <w:color w:val="FF0000"/>
        </w:rPr>
      </w:pPr>
    </w:p>
    <w:p w14:paraId="654DEE22" w14:textId="77777777" w:rsidR="00CA2064" w:rsidRDefault="00CA2064" w:rsidP="00025B83">
      <w:pPr>
        <w:pStyle w:val="PargrafodaLista"/>
        <w:spacing w:after="0" w:line="360" w:lineRule="auto"/>
        <w:ind w:left="0" w:firstLine="709"/>
        <w:rPr>
          <w:color w:val="FF0000"/>
        </w:rPr>
      </w:pPr>
    </w:p>
    <w:p w14:paraId="79B589FB" w14:textId="77777777" w:rsidR="00CA2064" w:rsidRDefault="00CA2064" w:rsidP="00025B83">
      <w:pPr>
        <w:pStyle w:val="PargrafodaLista"/>
        <w:spacing w:after="0" w:line="360" w:lineRule="auto"/>
        <w:ind w:left="0" w:firstLine="709"/>
        <w:rPr>
          <w:color w:val="FF0000"/>
        </w:rPr>
      </w:pPr>
    </w:p>
    <w:p w14:paraId="447B5726" w14:textId="77777777" w:rsidR="00CA2064" w:rsidRDefault="00CA2064" w:rsidP="00025B83">
      <w:pPr>
        <w:pStyle w:val="PargrafodaLista"/>
        <w:spacing w:after="0" w:line="360" w:lineRule="auto"/>
        <w:ind w:left="0" w:firstLine="709"/>
        <w:rPr>
          <w:color w:val="FF0000"/>
        </w:rPr>
      </w:pPr>
    </w:p>
    <w:p w14:paraId="6BF5B7E0" w14:textId="77777777" w:rsidR="00CA2064" w:rsidRPr="006E4F76" w:rsidRDefault="00CA2064" w:rsidP="00CA2064">
      <w:pPr>
        <w:pStyle w:val="PargrafodaLista"/>
        <w:spacing w:after="0" w:line="360" w:lineRule="auto"/>
        <w:ind w:left="0" w:firstLine="709"/>
        <w:rPr>
          <w:color w:val="000000" w:themeColor="text1"/>
        </w:rPr>
      </w:pPr>
      <w:r w:rsidRPr="006E4F76">
        <w:rPr>
          <w:color w:val="000000" w:themeColor="text1"/>
        </w:rPr>
        <w:lastRenderedPageBreak/>
        <w:t>Para fins de antecipação do intervalo entre as doses, deve-se considerar:</w:t>
      </w:r>
    </w:p>
    <w:tbl>
      <w:tblPr>
        <w:tblStyle w:val="ListTable3"/>
        <w:tblW w:w="0" w:type="auto"/>
        <w:tblLook w:val="04A0" w:firstRow="1" w:lastRow="0" w:firstColumn="1" w:lastColumn="0" w:noHBand="0" w:noVBand="1"/>
      </w:tblPr>
      <w:tblGrid>
        <w:gridCol w:w="3354"/>
        <w:gridCol w:w="3354"/>
        <w:gridCol w:w="3354"/>
      </w:tblGrid>
      <w:tr w:rsidR="008A0616" w14:paraId="1B37FB7C" w14:textId="77777777" w:rsidTr="002855B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354" w:type="dxa"/>
            <w:tcBorders>
              <w:bottom w:val="single" w:sz="4" w:space="0" w:color="auto"/>
            </w:tcBorders>
            <w:vAlign w:val="center"/>
          </w:tcPr>
          <w:p w14:paraId="7E2A47F1" w14:textId="3729EB9F" w:rsidR="008A0616" w:rsidRPr="008A0616" w:rsidRDefault="008A0616" w:rsidP="002855B1">
            <w:pPr>
              <w:spacing w:after="104" w:line="360" w:lineRule="auto"/>
              <w:ind w:left="0" w:firstLine="0"/>
              <w:jc w:val="center"/>
              <w:rPr>
                <w:rFonts w:asciiTheme="minorHAnsi" w:hAnsiTheme="minorHAnsi"/>
                <w:color w:val="FFFFFF" w:themeColor="background1"/>
              </w:rPr>
            </w:pPr>
            <w:r w:rsidRPr="008A0616">
              <w:rPr>
                <w:rFonts w:asciiTheme="minorHAnsi" w:hAnsiTheme="minorHAnsi"/>
                <w:color w:val="FFFFFF" w:themeColor="background1"/>
              </w:rPr>
              <w:t>Situação Vacinal</w:t>
            </w:r>
          </w:p>
        </w:tc>
        <w:tc>
          <w:tcPr>
            <w:tcW w:w="3354" w:type="dxa"/>
            <w:tcBorders>
              <w:bottom w:val="single" w:sz="4" w:space="0" w:color="auto"/>
            </w:tcBorders>
            <w:vAlign w:val="center"/>
          </w:tcPr>
          <w:p w14:paraId="3716DDBD" w14:textId="18DDD0B0" w:rsidR="008A0616" w:rsidRPr="008A0616" w:rsidRDefault="008A0616" w:rsidP="002855B1">
            <w:pPr>
              <w:spacing w:after="104"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8A0616">
              <w:rPr>
                <w:rFonts w:asciiTheme="minorHAnsi" w:hAnsiTheme="minorHAnsi"/>
                <w:color w:val="FFFFFF" w:themeColor="background1"/>
              </w:rPr>
              <w:t>Intervalo Preconizado</w:t>
            </w:r>
          </w:p>
        </w:tc>
        <w:tc>
          <w:tcPr>
            <w:tcW w:w="3354" w:type="dxa"/>
            <w:tcBorders>
              <w:bottom w:val="single" w:sz="4" w:space="0" w:color="auto"/>
            </w:tcBorders>
            <w:vAlign w:val="center"/>
          </w:tcPr>
          <w:p w14:paraId="034578CD" w14:textId="605AE5E0" w:rsidR="008A0616" w:rsidRPr="008A0616" w:rsidRDefault="008A0616" w:rsidP="002855B1">
            <w:pPr>
              <w:spacing w:after="104" w:line="360"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8A0616">
              <w:rPr>
                <w:rFonts w:asciiTheme="minorHAnsi" w:hAnsiTheme="minorHAnsi"/>
                <w:color w:val="FFFFFF" w:themeColor="background1"/>
              </w:rPr>
              <w:t>Conduta de Antecipação</w:t>
            </w:r>
          </w:p>
        </w:tc>
      </w:tr>
      <w:tr w:rsidR="008A0616" w14:paraId="73F838D2" w14:textId="77777777" w:rsidTr="00CA20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B78191" w14:textId="015B3DDE" w:rsidR="008A0616" w:rsidRDefault="008A0616" w:rsidP="008A0616">
            <w:pPr>
              <w:spacing w:after="104" w:line="240" w:lineRule="auto"/>
              <w:ind w:left="0" w:firstLine="0"/>
              <w:jc w:val="center"/>
              <w:rPr>
                <w:rFonts w:asciiTheme="minorHAnsi" w:hAnsiTheme="minorHAnsi"/>
                <w:color w:val="000000" w:themeColor="text1"/>
              </w:rPr>
            </w:pPr>
            <w:r>
              <w:t>Primeira dose administrada com a vacina da Pfizer/Wyeth</w:t>
            </w:r>
          </w:p>
        </w:tc>
        <w:tc>
          <w:tcPr>
            <w:tcW w:w="3354" w:type="dxa"/>
            <w:tcBorders>
              <w:top w:val="single" w:sz="4" w:space="0" w:color="auto"/>
              <w:left w:val="single" w:sz="4" w:space="0" w:color="auto"/>
              <w:bottom w:val="single" w:sz="4" w:space="0" w:color="auto"/>
              <w:right w:val="single" w:sz="4" w:space="0" w:color="auto"/>
            </w:tcBorders>
            <w:vAlign w:val="center"/>
          </w:tcPr>
          <w:p w14:paraId="13F26707" w14:textId="3B9714F7" w:rsidR="008A0616" w:rsidRDefault="008A0616" w:rsidP="008A0616">
            <w:pPr>
              <w:spacing w:after="104" w:line="240" w:lineRule="auto"/>
              <w:ind w:left="0"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t>Intervalo mínimo de 21 dias para adultos Intervalo mínimo de 56 dias (8 semanas) para pessoas de 12 a 17 anos</w:t>
            </w:r>
          </w:p>
        </w:tc>
        <w:tc>
          <w:tcPr>
            <w:tcW w:w="3354" w:type="dxa"/>
            <w:tcBorders>
              <w:top w:val="single" w:sz="4" w:space="0" w:color="auto"/>
              <w:left w:val="single" w:sz="4" w:space="0" w:color="auto"/>
              <w:bottom w:val="single" w:sz="4" w:space="0" w:color="auto"/>
              <w:right w:val="single" w:sz="4" w:space="0" w:color="auto"/>
            </w:tcBorders>
            <w:vAlign w:val="center"/>
          </w:tcPr>
          <w:p w14:paraId="556738BB" w14:textId="6AC20276" w:rsidR="008A0616" w:rsidRDefault="008A0616" w:rsidP="008A0616">
            <w:pPr>
              <w:spacing w:after="104" w:line="240" w:lineRule="auto"/>
              <w:ind w:left="0"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t>Seguir o intervalo para 21 dias para realização da segunda dose independentemente da faixa etária</w:t>
            </w:r>
          </w:p>
        </w:tc>
      </w:tr>
      <w:tr w:rsidR="008A0616" w14:paraId="74F64882" w14:textId="77777777" w:rsidTr="00CA2064">
        <w:tc>
          <w:tcPr>
            <w:cnfStyle w:val="001000000000" w:firstRow="0" w:lastRow="0" w:firstColumn="1" w:lastColumn="0" w:oddVBand="0" w:evenVBand="0" w:oddHBand="0" w:evenHBand="0" w:firstRowFirstColumn="0" w:firstRowLastColumn="0" w:lastRowFirstColumn="0" w:lastRowLastColumn="0"/>
            <w:tcW w:w="33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A8B6CB" w14:textId="4A495233" w:rsidR="008A0616" w:rsidRDefault="008A0616" w:rsidP="008A0616">
            <w:pPr>
              <w:spacing w:after="104" w:line="240" w:lineRule="auto"/>
              <w:ind w:left="0" w:firstLine="0"/>
              <w:jc w:val="center"/>
              <w:rPr>
                <w:rFonts w:asciiTheme="minorHAnsi" w:hAnsiTheme="minorHAnsi"/>
                <w:color w:val="000000" w:themeColor="text1"/>
              </w:rPr>
            </w:pPr>
            <w:r>
              <w:t>Primeira dose administrada com a vacina da AstraZeneca/Fiocruz</w:t>
            </w:r>
          </w:p>
        </w:tc>
        <w:tc>
          <w:tcPr>
            <w:tcW w:w="3354" w:type="dxa"/>
            <w:tcBorders>
              <w:top w:val="single" w:sz="4" w:space="0" w:color="auto"/>
              <w:left w:val="single" w:sz="4" w:space="0" w:color="auto"/>
              <w:bottom w:val="single" w:sz="4" w:space="0" w:color="auto"/>
              <w:right w:val="single" w:sz="4" w:space="0" w:color="auto"/>
            </w:tcBorders>
            <w:vAlign w:val="center"/>
          </w:tcPr>
          <w:p w14:paraId="27794FCE" w14:textId="1DC86777" w:rsidR="008A0616" w:rsidRDefault="008A0616" w:rsidP="008A0616">
            <w:pPr>
              <w:spacing w:after="104" w:line="240"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t>Intervalo mínimo de 56 dias (8 semanas)</w:t>
            </w:r>
          </w:p>
        </w:tc>
        <w:tc>
          <w:tcPr>
            <w:tcW w:w="3354" w:type="dxa"/>
            <w:tcBorders>
              <w:top w:val="single" w:sz="4" w:space="0" w:color="auto"/>
              <w:left w:val="single" w:sz="4" w:space="0" w:color="auto"/>
              <w:bottom w:val="single" w:sz="4" w:space="0" w:color="auto"/>
              <w:right w:val="single" w:sz="4" w:space="0" w:color="auto"/>
            </w:tcBorders>
            <w:vAlign w:val="center"/>
          </w:tcPr>
          <w:p w14:paraId="73F7654E" w14:textId="25FBD1DC" w:rsidR="008A0616" w:rsidRDefault="008A0616" w:rsidP="008A0616">
            <w:pPr>
              <w:spacing w:after="104" w:line="240"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t>Antecipar o intervalo para no mínimo 28 dias (4 semanas) para realização da segunda dose</w:t>
            </w:r>
          </w:p>
        </w:tc>
      </w:tr>
      <w:tr w:rsidR="008A0616" w14:paraId="70B23335" w14:textId="77777777" w:rsidTr="00CA20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48A814" w14:textId="21995F81" w:rsidR="008A0616" w:rsidRDefault="008A0616" w:rsidP="008A0616">
            <w:pPr>
              <w:spacing w:after="104" w:line="240" w:lineRule="auto"/>
              <w:ind w:left="0" w:firstLine="0"/>
              <w:jc w:val="center"/>
              <w:rPr>
                <w:rFonts w:asciiTheme="minorHAnsi" w:hAnsiTheme="minorHAnsi"/>
                <w:color w:val="000000" w:themeColor="text1"/>
              </w:rPr>
            </w:pPr>
            <w:r>
              <w:t>Primeira dose administrada com a vacina da Sinovac/Butantan</w:t>
            </w:r>
          </w:p>
        </w:tc>
        <w:tc>
          <w:tcPr>
            <w:tcW w:w="3354" w:type="dxa"/>
            <w:tcBorders>
              <w:top w:val="single" w:sz="4" w:space="0" w:color="auto"/>
              <w:left w:val="single" w:sz="4" w:space="0" w:color="auto"/>
              <w:bottom w:val="single" w:sz="4" w:space="0" w:color="auto"/>
              <w:right w:val="single" w:sz="4" w:space="0" w:color="auto"/>
            </w:tcBorders>
            <w:vAlign w:val="center"/>
          </w:tcPr>
          <w:p w14:paraId="2964BCB1" w14:textId="29EF14D7" w:rsidR="008A0616" w:rsidRDefault="008A0616" w:rsidP="008A0616">
            <w:pPr>
              <w:spacing w:after="104" w:line="240" w:lineRule="auto"/>
              <w:ind w:left="0"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t>Intervalo mínimo de 14 a 28 dias, preferencialmente realizar segunda dose com 28 dias de intervalo</w:t>
            </w:r>
          </w:p>
        </w:tc>
        <w:tc>
          <w:tcPr>
            <w:tcW w:w="3354" w:type="dxa"/>
            <w:tcBorders>
              <w:top w:val="single" w:sz="4" w:space="0" w:color="auto"/>
              <w:left w:val="single" w:sz="4" w:space="0" w:color="auto"/>
              <w:bottom w:val="single" w:sz="4" w:space="0" w:color="auto"/>
              <w:right w:val="single" w:sz="4" w:space="0" w:color="auto"/>
            </w:tcBorders>
            <w:vAlign w:val="center"/>
          </w:tcPr>
          <w:p w14:paraId="18A79956" w14:textId="74F531B5" w:rsidR="008A0616" w:rsidRDefault="008A0616" w:rsidP="008A0616">
            <w:pPr>
              <w:spacing w:after="104" w:line="240" w:lineRule="auto"/>
              <w:ind w:left="0"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t>Seguir o intervalo mínimo de 14 a 28 dias para realização da segunda dose, conforme definido neste documento técnico</w:t>
            </w:r>
          </w:p>
        </w:tc>
      </w:tr>
      <w:tr w:rsidR="008A0616" w14:paraId="57C4DC78" w14:textId="77777777" w:rsidTr="00CA2064">
        <w:tc>
          <w:tcPr>
            <w:cnfStyle w:val="001000000000" w:firstRow="0" w:lastRow="0" w:firstColumn="1" w:lastColumn="0" w:oddVBand="0" w:evenVBand="0" w:oddHBand="0" w:evenHBand="0" w:firstRowFirstColumn="0" w:firstRowLastColumn="0" w:lastRowFirstColumn="0" w:lastRowLastColumn="0"/>
            <w:tcW w:w="33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637694" w14:textId="73C3A1E5" w:rsidR="008A0616" w:rsidRDefault="008A0616" w:rsidP="008A0616">
            <w:pPr>
              <w:spacing w:after="104" w:line="240" w:lineRule="auto"/>
              <w:ind w:left="0" w:firstLine="0"/>
              <w:jc w:val="center"/>
              <w:rPr>
                <w:rFonts w:asciiTheme="minorHAnsi" w:hAnsiTheme="minorHAnsi"/>
                <w:color w:val="000000" w:themeColor="text1"/>
              </w:rPr>
            </w:pPr>
            <w:r>
              <w:t>Esquema vacinal completo (duas doses) com vacinas da Sinovac/Butantan – viajantes que tenham como destino países cujos órgãos regulatórios não incluíram este imunizante até o momento na sua lista de vacinas autorizadas</w:t>
            </w:r>
          </w:p>
        </w:tc>
        <w:tc>
          <w:tcPr>
            <w:tcW w:w="3354" w:type="dxa"/>
            <w:tcBorders>
              <w:top w:val="single" w:sz="4" w:space="0" w:color="auto"/>
              <w:left w:val="single" w:sz="4" w:space="0" w:color="auto"/>
              <w:bottom w:val="single" w:sz="4" w:space="0" w:color="auto"/>
              <w:right w:val="single" w:sz="4" w:space="0" w:color="auto"/>
            </w:tcBorders>
            <w:vAlign w:val="center"/>
          </w:tcPr>
          <w:p w14:paraId="25C91590" w14:textId="20A91F17" w:rsidR="008A0616" w:rsidRDefault="008A0616" w:rsidP="008A0616">
            <w:pPr>
              <w:spacing w:after="104" w:line="240"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t>Realizar dose adicional somente às pessoas com 60 anos (6 meses) ou mais ou imunossuprimidos (28 dias) ou trabalhadores da saúde (6 meses) que atenderem aos critérios estabelecidos no item 5.7.2 deste documento técnico</w:t>
            </w:r>
          </w:p>
        </w:tc>
        <w:tc>
          <w:tcPr>
            <w:tcW w:w="3354" w:type="dxa"/>
            <w:tcBorders>
              <w:top w:val="single" w:sz="4" w:space="0" w:color="auto"/>
              <w:left w:val="single" w:sz="4" w:space="0" w:color="auto"/>
              <w:bottom w:val="single" w:sz="4" w:space="0" w:color="auto"/>
              <w:right w:val="single" w:sz="4" w:space="0" w:color="auto"/>
            </w:tcBorders>
            <w:vAlign w:val="center"/>
          </w:tcPr>
          <w:p w14:paraId="2E4CEA4A" w14:textId="2B332395" w:rsidR="008A0616" w:rsidRDefault="008A0616" w:rsidP="008A0616">
            <w:pPr>
              <w:spacing w:after="104" w:line="240" w:lineRule="auto"/>
              <w:ind w:left="0"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t>Administrar dose adicional, independentemente se atende ou não às recomendações dispostas para realização dessa dose, com intervalo mínimo de 28 dias da data da administração da segunda dose</w:t>
            </w:r>
          </w:p>
        </w:tc>
      </w:tr>
      <w:tr w:rsidR="008A0616" w14:paraId="60CD0A37" w14:textId="77777777" w:rsidTr="00CA20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ABB4A" w14:textId="1983C003" w:rsidR="008A0616" w:rsidRDefault="008A0616" w:rsidP="008A0616">
            <w:pPr>
              <w:spacing w:after="104" w:line="240" w:lineRule="auto"/>
              <w:ind w:left="0" w:firstLine="0"/>
              <w:jc w:val="center"/>
              <w:rPr>
                <w:rFonts w:asciiTheme="minorHAnsi" w:hAnsiTheme="minorHAnsi"/>
                <w:color w:val="000000" w:themeColor="text1"/>
              </w:rPr>
            </w:pPr>
            <w:r>
              <w:t>Esquema vacinal completo com Janssen ou AstraZeneca/Fiocruz ou Pfizer/Wyeth</w:t>
            </w:r>
          </w:p>
        </w:tc>
        <w:tc>
          <w:tcPr>
            <w:tcW w:w="3354" w:type="dxa"/>
            <w:tcBorders>
              <w:top w:val="single" w:sz="4" w:space="0" w:color="auto"/>
              <w:left w:val="single" w:sz="4" w:space="0" w:color="auto"/>
              <w:bottom w:val="single" w:sz="4" w:space="0" w:color="auto"/>
              <w:right w:val="single" w:sz="4" w:space="0" w:color="auto"/>
            </w:tcBorders>
            <w:vAlign w:val="center"/>
          </w:tcPr>
          <w:p w14:paraId="6BFFDB99" w14:textId="2456929D" w:rsidR="008A0616" w:rsidRDefault="008A0616" w:rsidP="008A0616">
            <w:pPr>
              <w:spacing w:after="104" w:line="240" w:lineRule="auto"/>
              <w:ind w:left="0"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t>Realizar dose adicional somente às pessoas com 60 anos (6 meses) ou mais ou imunossuprimidos (28 dias) ou trabalhadores da saúde (6 meses) que atenderem aos critérios estabelecidos no item 5.7.2 deste documento técnico</w:t>
            </w:r>
          </w:p>
        </w:tc>
        <w:tc>
          <w:tcPr>
            <w:tcW w:w="3354" w:type="dxa"/>
            <w:tcBorders>
              <w:top w:val="single" w:sz="4" w:space="0" w:color="auto"/>
              <w:left w:val="single" w:sz="4" w:space="0" w:color="auto"/>
              <w:bottom w:val="single" w:sz="4" w:space="0" w:color="auto"/>
              <w:right w:val="single" w:sz="4" w:space="0" w:color="auto"/>
            </w:tcBorders>
            <w:vAlign w:val="center"/>
          </w:tcPr>
          <w:p w14:paraId="519874FE" w14:textId="179EDA39" w:rsidR="008A0616" w:rsidRDefault="008A0616" w:rsidP="008A0616">
            <w:pPr>
              <w:spacing w:after="104" w:line="240" w:lineRule="auto"/>
              <w:ind w:left="0"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Pr>
                <w:rFonts w:asciiTheme="minorHAnsi" w:hAnsiTheme="minorHAnsi"/>
                <w:color w:val="000000" w:themeColor="text1"/>
              </w:rPr>
              <w:t>-</w:t>
            </w:r>
          </w:p>
        </w:tc>
      </w:tr>
    </w:tbl>
    <w:p w14:paraId="5BF8F689" w14:textId="32DBEC3C" w:rsidR="00025B83" w:rsidRPr="008A0616" w:rsidRDefault="008A0616" w:rsidP="008A0616">
      <w:pPr>
        <w:spacing w:after="104" w:line="360" w:lineRule="auto"/>
        <w:ind w:left="0" w:firstLine="0"/>
        <w:jc w:val="center"/>
        <w:rPr>
          <w:rFonts w:asciiTheme="minorHAnsi" w:hAnsiTheme="minorHAnsi"/>
          <w:color w:val="000000" w:themeColor="text1"/>
          <w:sz w:val="20"/>
          <w:szCs w:val="18"/>
        </w:rPr>
      </w:pPr>
      <w:r w:rsidRPr="008A0616">
        <w:rPr>
          <w:sz w:val="20"/>
          <w:szCs w:val="18"/>
        </w:rPr>
        <w:t>Fonte: Adaptado da Nota Técnica Nº 55/2021-SECOVID/GAB/SECOVID/MS de 22 de outubro de 2021.</w:t>
      </w:r>
    </w:p>
    <w:p w14:paraId="7916D436" w14:textId="77777777" w:rsidR="00025B83" w:rsidRDefault="00025B83" w:rsidP="00025B83">
      <w:pPr>
        <w:spacing w:after="0" w:line="360" w:lineRule="auto"/>
        <w:ind w:left="0" w:firstLine="709"/>
        <w:rPr>
          <w:rFonts w:asciiTheme="minorHAnsi" w:eastAsia="Cambria" w:hAnsiTheme="minorHAnsi" w:cs="Cambria"/>
          <w:color w:val="000000" w:themeColor="text1"/>
          <w:sz w:val="22"/>
        </w:rPr>
      </w:pPr>
      <w:r w:rsidRPr="00804750">
        <w:rPr>
          <w:rFonts w:asciiTheme="minorHAnsi" w:eastAsia="Cambria" w:hAnsiTheme="minorHAnsi" w:cs="Cambria"/>
          <w:color w:val="000000" w:themeColor="text1"/>
          <w:sz w:val="22"/>
        </w:rPr>
        <w:t xml:space="preserve"> </w:t>
      </w:r>
    </w:p>
    <w:p w14:paraId="7BD811C7" w14:textId="77777777" w:rsidR="00025B83" w:rsidRDefault="00025B83" w:rsidP="00025B83">
      <w:pPr>
        <w:spacing w:after="0" w:line="360" w:lineRule="auto"/>
        <w:ind w:left="0" w:firstLine="709"/>
        <w:rPr>
          <w:rFonts w:asciiTheme="minorHAnsi" w:eastAsia="Cambria" w:hAnsiTheme="minorHAnsi" w:cs="Cambria"/>
          <w:color w:val="000000" w:themeColor="text1"/>
          <w:sz w:val="22"/>
        </w:rPr>
      </w:pPr>
    </w:p>
    <w:p w14:paraId="2B2EEA5E" w14:textId="77777777" w:rsidR="00025B83" w:rsidRDefault="00025B83" w:rsidP="00025B83">
      <w:pPr>
        <w:spacing w:after="0" w:line="360" w:lineRule="auto"/>
        <w:ind w:left="0" w:firstLine="709"/>
        <w:rPr>
          <w:rFonts w:asciiTheme="minorHAnsi" w:eastAsia="Cambria" w:hAnsiTheme="minorHAnsi" w:cs="Cambria"/>
          <w:color w:val="000000" w:themeColor="text1"/>
          <w:sz w:val="22"/>
        </w:rPr>
      </w:pPr>
    </w:p>
    <w:p w14:paraId="41E1E15B" w14:textId="77777777" w:rsidR="00025B83" w:rsidRDefault="00025B83" w:rsidP="00025B83">
      <w:pPr>
        <w:spacing w:after="0" w:line="360" w:lineRule="auto"/>
        <w:ind w:left="0" w:firstLine="709"/>
        <w:rPr>
          <w:rFonts w:asciiTheme="minorHAnsi" w:eastAsia="Cambria" w:hAnsiTheme="minorHAnsi" w:cs="Cambria"/>
          <w:color w:val="000000" w:themeColor="text1"/>
          <w:sz w:val="22"/>
        </w:rPr>
      </w:pPr>
    </w:p>
    <w:p w14:paraId="118F254C" w14:textId="77777777" w:rsidR="00025B83" w:rsidRDefault="00025B83" w:rsidP="00025B83">
      <w:pPr>
        <w:spacing w:after="0" w:line="360" w:lineRule="auto"/>
        <w:ind w:left="0" w:firstLine="709"/>
        <w:rPr>
          <w:rFonts w:asciiTheme="minorHAnsi" w:eastAsia="Cambria" w:hAnsiTheme="minorHAnsi" w:cs="Cambria"/>
          <w:color w:val="000000" w:themeColor="text1"/>
          <w:sz w:val="22"/>
        </w:rPr>
      </w:pPr>
    </w:p>
    <w:p w14:paraId="3B9681CB" w14:textId="77777777" w:rsidR="00025B83" w:rsidRDefault="00025B83" w:rsidP="00025B83">
      <w:pPr>
        <w:spacing w:after="0" w:line="360" w:lineRule="auto"/>
        <w:ind w:left="0" w:firstLine="709"/>
        <w:rPr>
          <w:rFonts w:asciiTheme="minorHAnsi" w:eastAsia="Cambria" w:hAnsiTheme="minorHAnsi" w:cs="Cambria"/>
          <w:color w:val="000000" w:themeColor="text1"/>
          <w:sz w:val="22"/>
        </w:rPr>
      </w:pPr>
    </w:p>
    <w:p w14:paraId="7B110D68" w14:textId="77777777" w:rsidR="00025B83" w:rsidRPr="00804750" w:rsidRDefault="00025B83" w:rsidP="00921BCF">
      <w:pPr>
        <w:pStyle w:val="Ttulo1"/>
        <w:shd w:val="clear" w:color="auto" w:fill="A5E9A5"/>
        <w:spacing w:after="0" w:line="240" w:lineRule="auto"/>
        <w:ind w:left="0" w:right="0" w:firstLine="0"/>
        <w:rPr>
          <w:rFonts w:asciiTheme="minorHAnsi" w:hAnsiTheme="minorHAnsi"/>
          <w:color w:val="000000" w:themeColor="text1"/>
        </w:rPr>
      </w:pPr>
      <w:r w:rsidRPr="00804750">
        <w:rPr>
          <w:rFonts w:asciiTheme="minorHAnsi" w:hAnsiTheme="minorHAnsi"/>
          <w:color w:val="000000" w:themeColor="text1"/>
        </w:rPr>
        <w:lastRenderedPageBreak/>
        <w:t>LOG</w:t>
      </w:r>
      <w:r w:rsidRPr="00804750">
        <w:rPr>
          <w:rFonts w:asciiTheme="minorHAnsi" w:eastAsia="Times New Roman" w:hAnsiTheme="minorHAnsi" w:cs="Times New Roman"/>
          <w:color w:val="000000" w:themeColor="text1"/>
        </w:rPr>
        <w:t>Í</w:t>
      </w:r>
      <w:r w:rsidRPr="00804750">
        <w:rPr>
          <w:rFonts w:asciiTheme="minorHAnsi" w:hAnsiTheme="minorHAnsi"/>
          <w:color w:val="000000" w:themeColor="text1"/>
        </w:rPr>
        <w:t>STICA DA CAMPANHA</w:t>
      </w:r>
    </w:p>
    <w:p w14:paraId="583C5ABF" w14:textId="77777777" w:rsidR="00025B83" w:rsidRDefault="00025B83" w:rsidP="00025B83">
      <w:pPr>
        <w:spacing w:before="240" w:after="0" w:line="360" w:lineRule="auto"/>
        <w:ind w:left="0" w:firstLine="709"/>
        <w:rPr>
          <w:rFonts w:asciiTheme="minorHAnsi" w:hAnsiTheme="minorHAnsi"/>
          <w:b/>
          <w:color w:val="000000" w:themeColor="text1"/>
        </w:rPr>
      </w:pPr>
      <w:r w:rsidRPr="00804750">
        <w:rPr>
          <w:rFonts w:asciiTheme="minorHAnsi" w:hAnsiTheme="minorHAnsi"/>
          <w:color w:val="000000" w:themeColor="text1"/>
        </w:rPr>
        <w:t>P</w:t>
      </w:r>
      <w:r w:rsidRPr="00804750">
        <w:rPr>
          <w:rFonts w:asciiTheme="minorHAnsi" w:eastAsia="Cambria" w:hAnsiTheme="minorHAnsi" w:cs="Cambria"/>
          <w:color w:val="000000" w:themeColor="text1"/>
        </w:rPr>
        <w:t>ú</w:t>
      </w:r>
      <w:r w:rsidRPr="00804750">
        <w:rPr>
          <w:rFonts w:asciiTheme="minorHAnsi" w:hAnsiTheme="minorHAnsi"/>
          <w:color w:val="000000" w:themeColor="text1"/>
        </w:rPr>
        <w:t>blico alvo da 1</w:t>
      </w:r>
      <w:r w:rsidRPr="00804750">
        <w:rPr>
          <w:rFonts w:asciiTheme="minorHAnsi" w:eastAsia="Cambria" w:hAnsiTheme="minorHAnsi" w:cs="Cambria"/>
          <w:color w:val="000000" w:themeColor="text1"/>
        </w:rPr>
        <w:t>ª</w:t>
      </w:r>
      <w:r w:rsidRPr="00804750">
        <w:rPr>
          <w:rFonts w:asciiTheme="minorHAnsi" w:hAnsiTheme="minorHAnsi"/>
          <w:color w:val="000000" w:themeColor="text1"/>
        </w:rPr>
        <w:t xml:space="preserve"> fase da vacina</w:t>
      </w:r>
      <w:r w:rsidRPr="00804750">
        <w:rPr>
          <w:rFonts w:asciiTheme="minorHAnsi" w:eastAsia="Cambria" w:hAnsiTheme="minorHAnsi" w:cs="Cambria"/>
          <w:color w:val="000000" w:themeColor="text1"/>
        </w:rPr>
        <w:t>çã</w:t>
      </w:r>
      <w:r w:rsidRPr="00804750">
        <w:rPr>
          <w:rFonts w:asciiTheme="minorHAnsi" w:hAnsiTheme="minorHAnsi"/>
          <w:color w:val="000000" w:themeColor="text1"/>
        </w:rPr>
        <w:t xml:space="preserve">o: </w:t>
      </w:r>
      <w:r w:rsidRPr="00804750">
        <w:rPr>
          <w:rFonts w:asciiTheme="minorHAnsi" w:hAnsiTheme="minorHAnsi"/>
          <w:b/>
          <w:color w:val="000000" w:themeColor="text1"/>
        </w:rPr>
        <w:t>Profissionais da Sa</w:t>
      </w:r>
      <w:r w:rsidRPr="00804750">
        <w:rPr>
          <w:rFonts w:asciiTheme="minorHAnsi" w:eastAsia="Cambria" w:hAnsiTheme="minorHAnsi" w:cs="Cambria"/>
          <w:b/>
          <w:color w:val="000000" w:themeColor="text1"/>
        </w:rPr>
        <w:t>ú</w:t>
      </w:r>
      <w:r>
        <w:rPr>
          <w:rFonts w:asciiTheme="minorHAnsi" w:hAnsiTheme="minorHAnsi"/>
          <w:b/>
          <w:color w:val="000000" w:themeColor="text1"/>
        </w:rPr>
        <w:t>de; Pessoas com 60 anos ou mais institucionalizadas</w:t>
      </w:r>
      <w:r w:rsidRPr="00804750">
        <w:rPr>
          <w:rFonts w:asciiTheme="minorHAnsi" w:hAnsiTheme="minorHAnsi"/>
          <w:b/>
          <w:color w:val="000000" w:themeColor="text1"/>
        </w:rPr>
        <w:t>;</w:t>
      </w:r>
      <w:r>
        <w:rPr>
          <w:rFonts w:asciiTheme="minorHAnsi" w:hAnsiTheme="minorHAnsi"/>
          <w:b/>
          <w:color w:val="000000" w:themeColor="text1"/>
        </w:rPr>
        <w:t xml:space="preserve"> Pessoas a partir de 18 anos de idade, portadores de deficiência, residentes em Residências Inclusivas (institucionalizadas)</w:t>
      </w:r>
      <w:r w:rsidRPr="00804750">
        <w:rPr>
          <w:rFonts w:asciiTheme="minorHAnsi" w:hAnsiTheme="minorHAnsi"/>
          <w:b/>
          <w:color w:val="000000" w:themeColor="text1"/>
        </w:rPr>
        <w:t xml:space="preserve">; </w:t>
      </w:r>
      <w:r>
        <w:rPr>
          <w:rFonts w:asciiTheme="minorHAnsi" w:hAnsiTheme="minorHAnsi"/>
          <w:b/>
          <w:color w:val="000000" w:themeColor="text1"/>
        </w:rPr>
        <w:t>Outros trabalhadores de Saúde que atuam no atendimento direto à pacientes (laboratórios, clínicas particulares, clínicas de exames de imagem, etc.); Funcionários do Serviço Funerário.</w:t>
      </w:r>
    </w:p>
    <w:p w14:paraId="1E7236EB" w14:textId="77777777" w:rsidR="00025B83" w:rsidRDefault="00025B83" w:rsidP="00025B83">
      <w:pPr>
        <w:spacing w:line="360" w:lineRule="auto"/>
        <w:ind w:left="0" w:firstLine="709"/>
      </w:pPr>
      <w:r>
        <w:t xml:space="preserve">Para as fases seguintes da Campanha de vacinação foram incorporados e/ou previstos os seguintes grupos: </w:t>
      </w:r>
    </w:p>
    <w:p w14:paraId="1EB18D92" w14:textId="77777777" w:rsidR="00025B83" w:rsidRDefault="00025B83" w:rsidP="00025B83">
      <w:pPr>
        <w:spacing w:line="360" w:lineRule="auto"/>
        <w:ind w:left="0" w:firstLine="709"/>
      </w:pPr>
      <w:r>
        <w:t xml:space="preserve">• População com 90 anos ou mais – a partir de 08/02/2021; </w:t>
      </w:r>
    </w:p>
    <w:p w14:paraId="1C90D65C" w14:textId="77777777" w:rsidR="00025B83" w:rsidRDefault="00025B83" w:rsidP="00025B83">
      <w:pPr>
        <w:spacing w:line="360" w:lineRule="auto"/>
        <w:ind w:left="0" w:firstLine="709"/>
      </w:pPr>
      <w:r>
        <w:t xml:space="preserve">• Pessoas de 85 a 89 anos de idade – a partir de 12/02/2021; </w:t>
      </w:r>
    </w:p>
    <w:p w14:paraId="7B7C435C" w14:textId="77777777" w:rsidR="00025B83" w:rsidRDefault="00025B83" w:rsidP="00025B83">
      <w:pPr>
        <w:spacing w:line="360" w:lineRule="auto"/>
        <w:ind w:left="0" w:firstLine="709"/>
      </w:pPr>
      <w:r>
        <w:t xml:space="preserve">• Pessoas de 80 a 84 anos de idade– a partir de 27/02/2021; </w:t>
      </w:r>
    </w:p>
    <w:p w14:paraId="69312C9C" w14:textId="77777777" w:rsidR="00025B83" w:rsidRDefault="00025B83" w:rsidP="00025B83">
      <w:pPr>
        <w:spacing w:line="360" w:lineRule="auto"/>
        <w:ind w:left="0" w:firstLine="709"/>
      </w:pPr>
      <w:r>
        <w:t xml:space="preserve">• Pessoas de 77 a 79 anos de idade – a partir de 03/03/2021; </w:t>
      </w:r>
    </w:p>
    <w:p w14:paraId="1E89572F" w14:textId="77777777" w:rsidR="00025B83" w:rsidRDefault="00025B83" w:rsidP="00025B83">
      <w:pPr>
        <w:spacing w:line="360" w:lineRule="auto"/>
        <w:ind w:left="0" w:firstLine="709"/>
      </w:pPr>
      <w:r>
        <w:t xml:space="preserve">• Pessoas de 75 e 76 anos de idade– a partir de 15/03/2021; </w:t>
      </w:r>
    </w:p>
    <w:p w14:paraId="15E258E1" w14:textId="77777777" w:rsidR="00025B83" w:rsidRDefault="00025B83" w:rsidP="00025B83">
      <w:pPr>
        <w:spacing w:line="360" w:lineRule="auto"/>
        <w:ind w:left="0" w:firstLine="709"/>
      </w:pPr>
      <w:r>
        <w:t xml:space="preserve">• Pessoas de 72 a 74 anos de idade – a partir de 19/03/2021; </w:t>
      </w:r>
    </w:p>
    <w:p w14:paraId="2778690F" w14:textId="77777777" w:rsidR="00025B83" w:rsidRDefault="00025B83" w:rsidP="00025B83">
      <w:pPr>
        <w:spacing w:line="360" w:lineRule="auto"/>
        <w:ind w:left="0" w:firstLine="709"/>
      </w:pPr>
      <w:r>
        <w:t xml:space="preserve">• Pessoas de 69 a 71 anos de idade – a partir de 27/03/2021; </w:t>
      </w:r>
    </w:p>
    <w:p w14:paraId="51633C90" w14:textId="77777777" w:rsidR="00025B83" w:rsidRDefault="00025B83" w:rsidP="00025B83">
      <w:pPr>
        <w:spacing w:line="360" w:lineRule="auto"/>
        <w:ind w:left="0" w:firstLine="709"/>
      </w:pPr>
      <w:r>
        <w:t xml:space="preserve">• Pessoas com 68 anos – a partir de 02/04/2021; </w:t>
      </w:r>
    </w:p>
    <w:p w14:paraId="67175187" w14:textId="77777777" w:rsidR="00025B83" w:rsidRDefault="00025B83" w:rsidP="00025B83">
      <w:pPr>
        <w:spacing w:line="360" w:lineRule="auto"/>
        <w:ind w:left="708" w:firstLine="1"/>
      </w:pPr>
      <w:r>
        <w:t xml:space="preserve">• Profissionais de Segurança Pública e de Administração Penitenciária – a partir de 05/04/2021; • Profissionais da Educação Básica (a partir de 47 anos de idade) – a partir de 10/04/2021; </w:t>
      </w:r>
    </w:p>
    <w:p w14:paraId="049F937E" w14:textId="77777777" w:rsidR="00025B83" w:rsidRDefault="00025B83" w:rsidP="00025B83">
      <w:pPr>
        <w:spacing w:line="360" w:lineRule="auto"/>
        <w:ind w:left="708" w:firstLine="1"/>
      </w:pPr>
      <w:r>
        <w:t xml:space="preserve">• Pessoas com 67 anos – a partir de 12/04/2021; </w:t>
      </w:r>
    </w:p>
    <w:p w14:paraId="78EA0E61" w14:textId="77777777" w:rsidR="00025B83" w:rsidRDefault="00025B83" w:rsidP="00025B83">
      <w:pPr>
        <w:spacing w:line="360" w:lineRule="auto"/>
        <w:ind w:left="708" w:firstLine="1"/>
      </w:pPr>
      <w:r>
        <w:t xml:space="preserve">• Pessoas de 65 e 66 anos – a partir de 21/04/2021; </w:t>
      </w:r>
    </w:p>
    <w:p w14:paraId="463695A0" w14:textId="77777777" w:rsidR="00025B83" w:rsidRDefault="00025B83" w:rsidP="00025B83">
      <w:pPr>
        <w:spacing w:line="360" w:lineRule="auto"/>
        <w:ind w:left="708" w:firstLine="1"/>
      </w:pPr>
      <w:r>
        <w:t xml:space="preserve">• Pessoas de 63 e 64 anos – a partir de 29/04/2021; </w:t>
      </w:r>
    </w:p>
    <w:p w14:paraId="3716F4AA" w14:textId="77777777" w:rsidR="00025B83" w:rsidRDefault="00025B83" w:rsidP="00025B83">
      <w:pPr>
        <w:spacing w:line="360" w:lineRule="auto"/>
        <w:ind w:left="708" w:firstLine="1"/>
      </w:pPr>
      <w:r>
        <w:t xml:space="preserve">• Pessoas de 60 a 62 anos – a partir de 06/05/2021; </w:t>
      </w:r>
    </w:p>
    <w:p w14:paraId="06B4F9EC" w14:textId="77777777" w:rsidR="00025B83" w:rsidRDefault="00025B83" w:rsidP="00025B83">
      <w:pPr>
        <w:spacing w:line="360" w:lineRule="auto"/>
        <w:ind w:left="708" w:firstLine="1"/>
      </w:pPr>
      <w:r>
        <w:t xml:space="preserve">• Pessoas com Síndrome de Down de 18 anos ou mais – a partir de 10/05/2021; </w:t>
      </w:r>
    </w:p>
    <w:p w14:paraId="67E4963E" w14:textId="77777777" w:rsidR="00025B83" w:rsidRDefault="00025B83" w:rsidP="00025B83">
      <w:pPr>
        <w:spacing w:line="360" w:lineRule="auto"/>
        <w:ind w:left="708" w:firstLine="1"/>
      </w:pPr>
      <w:r>
        <w:t xml:space="preserve">• Pessoas com doença renal crônica em terapia renal substitutiva (diálise) de 18 a 59 anos – a partir de 10/05/2021; </w:t>
      </w:r>
    </w:p>
    <w:p w14:paraId="4764BB9D" w14:textId="77777777" w:rsidR="00025B83" w:rsidRDefault="00025B83" w:rsidP="00025B83">
      <w:pPr>
        <w:spacing w:line="360" w:lineRule="auto"/>
        <w:ind w:left="708" w:firstLine="1"/>
      </w:pPr>
      <w:r>
        <w:t xml:space="preserve">• Pessoas Transplantadas de órgão sólido e medula óssea imunossuprimidos/em uso de imunossupressor de 18 a 59 anos - a partir de 10/05/2021; </w:t>
      </w:r>
    </w:p>
    <w:p w14:paraId="7E7E4FDF" w14:textId="77777777" w:rsidR="00025B83" w:rsidRDefault="00025B83" w:rsidP="00025B83">
      <w:pPr>
        <w:spacing w:line="360" w:lineRule="auto"/>
        <w:ind w:left="708" w:firstLine="1"/>
      </w:pPr>
      <w:r>
        <w:lastRenderedPageBreak/>
        <w:t xml:space="preserve">• Gestantes e puérperas com comorbidades, independentemente da idade (18 a 59 anos) – a partir de 11/05/2021 (vacinação suspensa temporariamente por recomendação do Ministério da Saúde e ANVISA, com vacinas do fabricante AstraZeneca – ver item 6.10); </w:t>
      </w:r>
    </w:p>
    <w:p w14:paraId="4ECB160C" w14:textId="77777777" w:rsidR="00025B83" w:rsidRDefault="00025B83" w:rsidP="00025B83">
      <w:pPr>
        <w:spacing w:line="360" w:lineRule="auto"/>
        <w:ind w:left="708" w:firstLine="1"/>
      </w:pPr>
      <w:r>
        <w:t xml:space="preserve">• Pessoas com Deficiência Permanente cadastradas no Programa de Benefício de Prestação Continuada (BDC) de 55 a 59 anos – a partir de 11/05/2021; </w:t>
      </w:r>
    </w:p>
    <w:p w14:paraId="6019A3E6" w14:textId="77777777" w:rsidR="00025B83" w:rsidRDefault="00025B83" w:rsidP="00025B83">
      <w:pPr>
        <w:spacing w:line="360" w:lineRule="auto"/>
        <w:ind w:left="708" w:firstLine="1"/>
      </w:pPr>
      <w:r>
        <w:t xml:space="preserve">• Metroviários e ferroviários de transporte de passageiros (área de segurança, manutenção, limpeza e agentes de estação na linha de frente com 47 anos ou mais, além de operadores de trem de todas as idades) – a partir de 11/05/2021; </w:t>
      </w:r>
    </w:p>
    <w:p w14:paraId="52B18AB7" w14:textId="77777777" w:rsidR="00025B83" w:rsidRDefault="00025B83" w:rsidP="00025B83">
      <w:pPr>
        <w:spacing w:line="360" w:lineRule="auto"/>
        <w:ind w:left="708" w:firstLine="1"/>
      </w:pPr>
      <w:r>
        <w:t xml:space="preserve">• Pessoas com comorbidades de 55 a 59 anos - a partir de 12/05/2021; </w:t>
      </w:r>
    </w:p>
    <w:p w14:paraId="0023785C" w14:textId="77777777" w:rsidR="00025B83" w:rsidRDefault="00025B83" w:rsidP="00025B83">
      <w:pPr>
        <w:spacing w:line="360" w:lineRule="auto"/>
        <w:ind w:left="708" w:firstLine="1"/>
      </w:pPr>
      <w:r>
        <w:t xml:space="preserve">• Pessoas com deficiência permanente cadastradas no Benefício de Prestação Continuada (BPC) entre 50 e 54 anos – a partir de 14/05/2021; </w:t>
      </w:r>
    </w:p>
    <w:p w14:paraId="6BCD07C8" w14:textId="77777777" w:rsidR="00025B83" w:rsidRDefault="00025B83" w:rsidP="00025B83">
      <w:pPr>
        <w:spacing w:line="360" w:lineRule="auto"/>
        <w:ind w:left="708" w:firstLine="1"/>
      </w:pPr>
      <w:r>
        <w:t xml:space="preserve">• Pessoas com comorbidades entre 50 e 54 anos – a partir de 14/05/2021; </w:t>
      </w:r>
    </w:p>
    <w:p w14:paraId="33B083DC" w14:textId="77777777" w:rsidR="00025B83" w:rsidRDefault="00025B83" w:rsidP="00025B83">
      <w:pPr>
        <w:spacing w:line="360" w:lineRule="auto"/>
        <w:ind w:left="708" w:firstLine="1"/>
      </w:pPr>
      <w:r>
        <w:t xml:space="preserve">• Gestantes e puérperas com comorbidades, independentemente da idade (18 a 59 anos) – a partir de 17/05/2021 (vacinação reiniciada com vacina dos fabricantes Butantan e Pfizer – ver item 6.10); </w:t>
      </w:r>
    </w:p>
    <w:p w14:paraId="15BF6F0F" w14:textId="77777777" w:rsidR="00025B83" w:rsidRDefault="00025B83" w:rsidP="00025B83">
      <w:pPr>
        <w:spacing w:line="360" w:lineRule="auto"/>
        <w:ind w:left="708" w:firstLine="1"/>
      </w:pPr>
      <w:r>
        <w:t xml:space="preserve">• Trabalhadores de transporte coletivo (motoristas e cobradores) de 18 a 59 anos– a partir de 18/05/2021; </w:t>
      </w:r>
    </w:p>
    <w:p w14:paraId="6C1447A5" w14:textId="77777777" w:rsidR="00025B83" w:rsidRDefault="00025B83" w:rsidP="00025B83">
      <w:pPr>
        <w:spacing w:line="360" w:lineRule="auto"/>
        <w:ind w:left="708" w:firstLine="1"/>
      </w:pPr>
      <w:r>
        <w:t xml:space="preserve">• Pessoas com comorbidades de 45 a 49 anos - a partir de 21/05/2021; </w:t>
      </w:r>
    </w:p>
    <w:p w14:paraId="610D83CB" w14:textId="77777777" w:rsidR="00025B83" w:rsidRDefault="00025B83" w:rsidP="00025B83">
      <w:pPr>
        <w:spacing w:line="360" w:lineRule="auto"/>
        <w:ind w:left="708" w:firstLine="1"/>
      </w:pPr>
      <w:r>
        <w:t xml:space="preserve">• Pessoas com deficiência permanente cadastradas no Benefício de Prestação Continuada (BPC) entre 45 e 49 anos – a partir de 21/05/2021; </w:t>
      </w:r>
    </w:p>
    <w:p w14:paraId="5E85F084" w14:textId="77777777" w:rsidR="00025B83" w:rsidRDefault="00025B83" w:rsidP="00025B83">
      <w:pPr>
        <w:spacing w:line="360" w:lineRule="auto"/>
        <w:ind w:left="708" w:firstLine="1"/>
      </w:pPr>
      <w:r>
        <w:t xml:space="preserve">• Trabalhadores do transporte aéreo de 18 a 59 anos - a partir de 28/05/2021; </w:t>
      </w:r>
    </w:p>
    <w:p w14:paraId="5368D5C3" w14:textId="77777777" w:rsidR="00025B83" w:rsidRDefault="00025B83" w:rsidP="00025B83">
      <w:pPr>
        <w:spacing w:line="360" w:lineRule="auto"/>
        <w:ind w:left="708" w:firstLine="1"/>
      </w:pPr>
      <w:r>
        <w:t xml:space="preserve">• Pessoas com deficiência permanente cadastradas no Benefício de Prestação Continuada (BPC) entre 40 e 44 anos – a partir de 28/05/2021; </w:t>
      </w:r>
    </w:p>
    <w:p w14:paraId="77DD8390" w14:textId="77777777" w:rsidR="00025B83" w:rsidRDefault="00025B83" w:rsidP="00025B83">
      <w:pPr>
        <w:spacing w:line="360" w:lineRule="auto"/>
        <w:ind w:left="708" w:firstLine="1"/>
      </w:pPr>
      <w:r>
        <w:t xml:space="preserve">• Pessoas com comorbidades entre 40 e 44 anos – a partir de 28/05/2021; </w:t>
      </w:r>
    </w:p>
    <w:p w14:paraId="080D1078" w14:textId="77777777" w:rsidR="00025B83" w:rsidRDefault="00025B83" w:rsidP="00025B83">
      <w:pPr>
        <w:spacing w:line="360" w:lineRule="auto"/>
        <w:ind w:left="708" w:firstLine="1"/>
      </w:pPr>
      <w:r>
        <w:t xml:space="preserve">• </w:t>
      </w:r>
      <w:bookmarkStart w:id="0" w:name="_Hlk86247775"/>
      <w:r>
        <w:t xml:space="preserve">Trabalhadores portuários </w:t>
      </w:r>
      <w:bookmarkEnd w:id="0"/>
      <w:r>
        <w:t xml:space="preserve">entre 18 e 59 anos – a partir de 01/06/2021; </w:t>
      </w:r>
    </w:p>
    <w:p w14:paraId="783D8775" w14:textId="77777777" w:rsidR="00025B83" w:rsidRDefault="00025B83" w:rsidP="00025B83">
      <w:pPr>
        <w:spacing w:line="360" w:lineRule="auto"/>
        <w:ind w:left="708" w:firstLine="1"/>
      </w:pPr>
      <w:r>
        <w:t xml:space="preserve">• Pessoas com deficiência permanente cadastradas no Benefício de Prestação Continuada (BPC) entre 30 e 39 anos – a partir de 02/06/2021; </w:t>
      </w:r>
    </w:p>
    <w:p w14:paraId="6B8298B9" w14:textId="77777777" w:rsidR="00025B83" w:rsidRDefault="00025B83" w:rsidP="00025B83">
      <w:pPr>
        <w:spacing w:line="360" w:lineRule="auto"/>
        <w:ind w:left="708" w:firstLine="1"/>
      </w:pPr>
      <w:r>
        <w:t xml:space="preserve">• Pessoas com comorbidades entre 30 e 39 anos – a partir de 02/06/2021; </w:t>
      </w:r>
    </w:p>
    <w:p w14:paraId="0C29EFEA" w14:textId="77777777" w:rsidR="00025B83" w:rsidRDefault="00025B83" w:rsidP="00025B83">
      <w:pPr>
        <w:spacing w:line="360" w:lineRule="auto"/>
        <w:ind w:left="708" w:firstLine="1"/>
      </w:pPr>
      <w:r>
        <w:lastRenderedPageBreak/>
        <w:t xml:space="preserve">• Pessoas com deficiência permanente cadastradas no Benefício de Prestação Continuada (BPC) entre 18 e 29 anos – a partir de 07/06/2021; </w:t>
      </w:r>
    </w:p>
    <w:p w14:paraId="3FE59D7A" w14:textId="77777777" w:rsidR="00025B83" w:rsidRDefault="00025B83" w:rsidP="00025B83">
      <w:pPr>
        <w:spacing w:line="360" w:lineRule="auto"/>
        <w:ind w:left="708" w:firstLine="1"/>
      </w:pPr>
      <w:r>
        <w:t xml:space="preserve">• Pessoas com comorbidades entre 18 e 29 anos – a partir de 07/06/2021; </w:t>
      </w:r>
    </w:p>
    <w:p w14:paraId="66D7375F" w14:textId="77777777" w:rsidR="00025B83" w:rsidRDefault="00025B83" w:rsidP="00025B83">
      <w:pPr>
        <w:spacing w:line="360" w:lineRule="auto"/>
        <w:ind w:left="708" w:firstLine="1"/>
      </w:pPr>
      <w:r>
        <w:t xml:space="preserve">• Gestantes e puérperas sem comorbidades entre 18 e 59 anos – a partir de 07/06/2021 nos municípios de São Paulo, Campinas e São Bernardo do Campo, a partir de 10/06/2021 para os demais municípios; </w:t>
      </w:r>
    </w:p>
    <w:p w14:paraId="6974207C" w14:textId="77777777" w:rsidR="00025B83" w:rsidRDefault="00025B83" w:rsidP="00025B83">
      <w:pPr>
        <w:spacing w:line="360" w:lineRule="auto"/>
        <w:ind w:left="708" w:firstLine="1"/>
      </w:pPr>
      <w:r>
        <w:t xml:space="preserve">• Trabalhadores da educação entre 45 e 46 anos – a partir de 09/06/2021; </w:t>
      </w:r>
    </w:p>
    <w:p w14:paraId="270F213F" w14:textId="77777777" w:rsidR="00025B83" w:rsidRDefault="00025B83" w:rsidP="00025B83">
      <w:pPr>
        <w:spacing w:line="360" w:lineRule="auto"/>
        <w:ind w:left="708" w:firstLine="1"/>
      </w:pPr>
      <w:r>
        <w:t xml:space="preserve">• Pessoas com deficiência permanente de 18 a 59 anos – a partir de 10/06/2021; </w:t>
      </w:r>
    </w:p>
    <w:p w14:paraId="0A7B2C75" w14:textId="77777777" w:rsidR="00025B83" w:rsidRDefault="00025B83" w:rsidP="00025B83">
      <w:pPr>
        <w:spacing w:line="360" w:lineRule="auto"/>
        <w:ind w:left="708" w:firstLine="1"/>
      </w:pPr>
      <w:r>
        <w:t xml:space="preserve">• Trabalhadores da educação entre 18 e 44 anos – a partir de 11/06/2021; </w:t>
      </w:r>
    </w:p>
    <w:p w14:paraId="32652B51" w14:textId="77777777" w:rsidR="00025B83" w:rsidRDefault="00025B83" w:rsidP="00025B83">
      <w:pPr>
        <w:spacing w:line="360" w:lineRule="auto"/>
        <w:ind w:left="708" w:firstLine="1"/>
      </w:pPr>
      <w:r>
        <w:t xml:space="preserve">• Pessoas de 50 a 59 anos – a partir de 16/06/2021; </w:t>
      </w:r>
    </w:p>
    <w:p w14:paraId="6E3B9FB6" w14:textId="77777777" w:rsidR="00025B83" w:rsidRDefault="00025B83" w:rsidP="00025B83">
      <w:pPr>
        <w:spacing w:line="360" w:lineRule="auto"/>
        <w:ind w:left="708" w:firstLine="1"/>
      </w:pPr>
      <w:r>
        <w:t xml:space="preserve">• Pessoas de 43 a 49 anos – a partir de 23/06/2021; </w:t>
      </w:r>
    </w:p>
    <w:p w14:paraId="006AE86E" w14:textId="77777777" w:rsidR="00025B83" w:rsidRDefault="00025B83" w:rsidP="00025B83">
      <w:pPr>
        <w:spacing w:line="360" w:lineRule="auto"/>
        <w:ind w:left="708" w:firstLine="1"/>
      </w:pPr>
      <w:r>
        <w:t xml:space="preserve">• Pessoas de 40 a 42 anos – a partir de 30/06/2021; </w:t>
      </w:r>
    </w:p>
    <w:p w14:paraId="2063793D" w14:textId="77777777" w:rsidR="00025B83" w:rsidRDefault="00025B83" w:rsidP="00025B83">
      <w:pPr>
        <w:spacing w:line="360" w:lineRule="auto"/>
        <w:ind w:left="708" w:firstLine="1"/>
      </w:pPr>
      <w:r>
        <w:t xml:space="preserve">• Pessoas de 37 a 39 anos – a partir de 08/07/2021; </w:t>
      </w:r>
    </w:p>
    <w:p w14:paraId="232ED242" w14:textId="77777777" w:rsidR="00025B83" w:rsidRDefault="00025B83" w:rsidP="00025B83">
      <w:pPr>
        <w:spacing w:line="360" w:lineRule="auto"/>
        <w:ind w:left="708" w:firstLine="1"/>
      </w:pPr>
      <w:r>
        <w:t xml:space="preserve">• Pessoas de 35 a 36 anos – a partir de 15/07/2021; </w:t>
      </w:r>
    </w:p>
    <w:p w14:paraId="5644FCB0" w14:textId="77777777" w:rsidR="00025B83" w:rsidRDefault="00025B83" w:rsidP="00025B83">
      <w:pPr>
        <w:spacing w:line="360" w:lineRule="auto"/>
        <w:ind w:left="708" w:firstLine="1"/>
      </w:pPr>
      <w:r>
        <w:t xml:space="preserve">• Pessoas de 30 a 34 anos – a partir de 19/07/2021; </w:t>
      </w:r>
    </w:p>
    <w:p w14:paraId="2F9ED1CE" w14:textId="77777777" w:rsidR="00025B83" w:rsidRDefault="00025B83" w:rsidP="00025B83">
      <w:pPr>
        <w:spacing w:line="360" w:lineRule="auto"/>
        <w:ind w:left="708" w:firstLine="1"/>
      </w:pPr>
      <w:r>
        <w:t xml:space="preserve">• Pessoas de 25 a 29 anos – a partir de 05/08/2021; </w:t>
      </w:r>
    </w:p>
    <w:p w14:paraId="7AE3902B" w14:textId="77777777" w:rsidR="00025B83" w:rsidRDefault="00025B83" w:rsidP="00025B83">
      <w:pPr>
        <w:spacing w:line="360" w:lineRule="auto"/>
        <w:ind w:left="708" w:firstLine="1"/>
      </w:pPr>
      <w:r>
        <w:t>• Pessoas de 18 a 24 anos – a partir de 10/08/2021;</w:t>
      </w:r>
    </w:p>
    <w:p w14:paraId="071EB4A4" w14:textId="77777777" w:rsidR="00025B83" w:rsidRDefault="00025B83" w:rsidP="00025B83">
      <w:pPr>
        <w:spacing w:line="360" w:lineRule="auto"/>
        <w:ind w:left="0" w:firstLine="709"/>
      </w:pPr>
      <w:r>
        <w:t xml:space="preserve">• Pessoas entre 16 e 17 anos com deficiência, comorbidades, gestantes e puérperas) – a partir de 18/08/2021; </w:t>
      </w:r>
    </w:p>
    <w:p w14:paraId="4004A429" w14:textId="77777777" w:rsidR="00025B83" w:rsidRDefault="00025B83" w:rsidP="00025B83">
      <w:pPr>
        <w:spacing w:line="360" w:lineRule="auto"/>
        <w:ind w:left="0" w:firstLine="709"/>
      </w:pPr>
      <w:r>
        <w:t xml:space="preserve">• Pessoas entre 12 e 15 anos com deficiência, comorbidades, gestantes e puérperas) – a partir de 26/08/2021; </w:t>
      </w:r>
    </w:p>
    <w:p w14:paraId="0D1A95A9" w14:textId="77777777" w:rsidR="00025B83" w:rsidRDefault="00025B83" w:rsidP="00025B83">
      <w:pPr>
        <w:spacing w:line="360" w:lineRule="auto"/>
        <w:ind w:left="0" w:firstLine="709"/>
      </w:pPr>
      <w:r>
        <w:t xml:space="preserve">• Pessoas de 15 a 17 anos – a partir de 30/08/2021; </w:t>
      </w:r>
    </w:p>
    <w:p w14:paraId="4FEC22ED" w14:textId="77777777" w:rsidR="00025B83" w:rsidRDefault="00025B83" w:rsidP="00025B83">
      <w:pPr>
        <w:spacing w:line="360" w:lineRule="auto"/>
        <w:ind w:left="0" w:firstLine="709"/>
      </w:pPr>
      <w:r>
        <w:t>• Pessoas de 12 a 14 anos – a partir de 06/09/2021;</w:t>
      </w:r>
    </w:p>
    <w:p w14:paraId="3104B038" w14:textId="77777777" w:rsidR="00025B83" w:rsidRDefault="00025B83" w:rsidP="00025B83">
      <w:pPr>
        <w:spacing w:line="360" w:lineRule="auto"/>
        <w:ind w:left="0" w:firstLine="709"/>
        <w:rPr>
          <w:b/>
        </w:rPr>
      </w:pPr>
      <w:r w:rsidRPr="00C5522E">
        <w:rPr>
          <w:b/>
        </w:rPr>
        <w:t xml:space="preserve">Dose Adicional </w:t>
      </w:r>
    </w:p>
    <w:p w14:paraId="1BE9312F" w14:textId="77777777" w:rsidR="00025B83" w:rsidRDefault="00025B83" w:rsidP="00025B83">
      <w:pPr>
        <w:spacing w:line="360" w:lineRule="auto"/>
        <w:ind w:left="0" w:firstLine="709"/>
      </w:pPr>
      <w:r>
        <w:t xml:space="preserve">• Pessoas com 90 anos ou mais – a partir de 06/09/2021; </w:t>
      </w:r>
    </w:p>
    <w:p w14:paraId="5C108D92" w14:textId="77777777" w:rsidR="00025B83" w:rsidRDefault="00025B83" w:rsidP="00025B83">
      <w:pPr>
        <w:spacing w:line="360" w:lineRule="auto"/>
        <w:ind w:left="0" w:firstLine="709"/>
      </w:pPr>
      <w:r>
        <w:t xml:space="preserve">• Pessoas com 85 a 89 anos – a partir de 13/09/2021; </w:t>
      </w:r>
    </w:p>
    <w:p w14:paraId="02140E68" w14:textId="77777777" w:rsidR="00025B83" w:rsidRDefault="00025B83" w:rsidP="00025B83">
      <w:pPr>
        <w:spacing w:line="360" w:lineRule="auto"/>
        <w:ind w:left="0" w:firstLine="709"/>
      </w:pPr>
      <w:r>
        <w:t xml:space="preserve">• Pessoas com 80 a 84 anos – a partir de 20/09/2021; </w:t>
      </w:r>
    </w:p>
    <w:p w14:paraId="567962A1" w14:textId="77777777" w:rsidR="00025B83" w:rsidRDefault="00025B83" w:rsidP="00025B83">
      <w:pPr>
        <w:spacing w:line="360" w:lineRule="auto"/>
        <w:ind w:left="0" w:firstLine="709"/>
      </w:pPr>
      <w:r>
        <w:t xml:space="preserve">• Pessoas com alto grau de imunossupressão com 18 anos ou mais – a partir de 20/09/2021; </w:t>
      </w:r>
    </w:p>
    <w:p w14:paraId="09C992D6" w14:textId="77777777" w:rsidR="00025B83" w:rsidRDefault="00025B83" w:rsidP="00025B83">
      <w:pPr>
        <w:spacing w:line="360" w:lineRule="auto"/>
        <w:ind w:left="0" w:firstLine="709"/>
      </w:pPr>
      <w:r>
        <w:t xml:space="preserve">• Pessoas com 70 a 79 anos – a partir de 27/09/2021; </w:t>
      </w:r>
    </w:p>
    <w:p w14:paraId="1512C5C8" w14:textId="77777777" w:rsidR="00025B83" w:rsidRDefault="00025B83" w:rsidP="00025B83">
      <w:pPr>
        <w:spacing w:line="360" w:lineRule="auto"/>
        <w:ind w:left="0" w:firstLine="709"/>
      </w:pPr>
      <w:r>
        <w:lastRenderedPageBreak/>
        <w:t>•</w:t>
      </w:r>
      <w:r w:rsidRPr="005170E9">
        <w:t xml:space="preserve"> </w:t>
      </w:r>
      <w:r>
        <w:t xml:space="preserve">Trabalhadores da Saúde - a partir de 05/10/2021 que completaram o esquema vacinal em março ou antes. </w:t>
      </w:r>
    </w:p>
    <w:p w14:paraId="0C3A3950" w14:textId="77777777" w:rsidR="00025B83" w:rsidRDefault="00025B83" w:rsidP="00025B83">
      <w:pPr>
        <w:spacing w:line="360" w:lineRule="auto"/>
        <w:ind w:left="0" w:firstLine="709"/>
      </w:pPr>
      <w:r>
        <w:t>• Pessoas com 60 anos e + que completaram o esquema vacinal até dia 17 de abril ou antes – a partir de 08/10/2021;</w:t>
      </w:r>
    </w:p>
    <w:p w14:paraId="30B5799F" w14:textId="77777777" w:rsidR="00025B83" w:rsidRDefault="00025B83" w:rsidP="00025B83">
      <w:pPr>
        <w:spacing w:line="360" w:lineRule="auto"/>
        <w:ind w:left="0" w:firstLine="709"/>
      </w:pPr>
      <w:bookmarkStart w:id="1" w:name="_Hlk86249791"/>
      <w:r>
        <w:t>• Pessoas com 60 anos e + que completaram o esquema vacinal até dia 24 de abril ou antes – a partir de 15/10/2021;</w:t>
      </w:r>
    </w:p>
    <w:bookmarkEnd w:id="1"/>
    <w:p w14:paraId="3D078E25" w14:textId="77777777" w:rsidR="00025B83" w:rsidRDefault="00025B83" w:rsidP="00025B83">
      <w:pPr>
        <w:spacing w:line="360" w:lineRule="auto"/>
        <w:ind w:left="0" w:firstLine="709"/>
      </w:pPr>
      <w:r>
        <w:t>• Pessoas com 60 anos e + que completaram o esquema vacinal até dia 24 de abril ou antes – a partir de 15/10/2021;</w:t>
      </w:r>
    </w:p>
    <w:p w14:paraId="65E502EC" w14:textId="77777777" w:rsidR="00025B83" w:rsidRDefault="00025B83" w:rsidP="00025B83">
      <w:pPr>
        <w:spacing w:line="360" w:lineRule="auto"/>
        <w:ind w:left="0" w:firstLine="709"/>
      </w:pPr>
      <w:bookmarkStart w:id="2" w:name="_Hlk86251161"/>
      <w:r>
        <w:t>• Pessoas com 60 anos e + que completaram o esquema vacinal até dia 26 de abril ou antes – a partir de 19/10/2021;</w:t>
      </w:r>
      <w:r w:rsidRPr="00CD4FD4">
        <w:t xml:space="preserve"> </w:t>
      </w:r>
    </w:p>
    <w:bookmarkEnd w:id="2"/>
    <w:p w14:paraId="1DADFDA4" w14:textId="77777777" w:rsidR="00025B83" w:rsidRDefault="00025B83" w:rsidP="00025B83">
      <w:pPr>
        <w:spacing w:line="360" w:lineRule="auto"/>
        <w:ind w:left="0" w:firstLine="709"/>
      </w:pPr>
      <w:r>
        <w:t>• Antecipação do intervalo da 2ª dose da Pfizer de 21 dias para 18 anos e +</w:t>
      </w:r>
      <w:proofErr w:type="gramStart"/>
      <w:r>
        <w:t xml:space="preserve">  </w:t>
      </w:r>
      <w:proofErr w:type="gramEnd"/>
      <w:r>
        <w:t>– a partir de 21/10/2021;</w:t>
      </w:r>
    </w:p>
    <w:p w14:paraId="36E83141" w14:textId="77777777" w:rsidR="00025B83" w:rsidRDefault="00025B83" w:rsidP="00025B83">
      <w:pPr>
        <w:spacing w:line="360" w:lineRule="auto"/>
        <w:ind w:left="0" w:firstLine="0"/>
      </w:pPr>
      <w:r>
        <w:t xml:space="preserve">             • Trabalhadores da Saúde que completaram o esquema vacinal em</w:t>
      </w:r>
      <w:r w:rsidRPr="009B1A79">
        <w:t xml:space="preserve"> </w:t>
      </w:r>
      <w:r>
        <w:t xml:space="preserve">dia 23 de abril ou antes ou antes- a partir de 21/10/2021. </w:t>
      </w:r>
    </w:p>
    <w:p w14:paraId="04B658B1" w14:textId="77777777" w:rsidR="00025B83" w:rsidRDefault="00025B83" w:rsidP="00025B83">
      <w:pPr>
        <w:spacing w:line="360" w:lineRule="auto"/>
        <w:ind w:left="0" w:firstLine="709"/>
      </w:pPr>
      <w:r>
        <w:t>• Pessoas com 60 anos e + que completaram o esquema vacinal até dia 30 de abril ou antes – a partir de 26/10/2021;</w:t>
      </w:r>
      <w:r w:rsidRPr="00CD4FD4">
        <w:t xml:space="preserve"> </w:t>
      </w:r>
    </w:p>
    <w:p w14:paraId="62753C1D" w14:textId="77777777" w:rsidR="00025B83" w:rsidRDefault="00025B83" w:rsidP="00025B83">
      <w:pPr>
        <w:spacing w:line="360" w:lineRule="auto"/>
        <w:ind w:left="0" w:firstLine="709"/>
      </w:pPr>
      <w:r>
        <w:t>• Trabalhadores da Saúde que completaram o esquema vacinal em</w:t>
      </w:r>
      <w:r w:rsidRPr="009B1A79">
        <w:t xml:space="preserve"> </w:t>
      </w:r>
      <w:r>
        <w:t>dia 30 de abril ou antes ou antes- a partir de 27/10/2021.</w:t>
      </w:r>
    </w:p>
    <w:p w14:paraId="07CAE827" w14:textId="76C8378A" w:rsidR="00B3623F" w:rsidRDefault="00652797" w:rsidP="0016504B">
      <w:pPr>
        <w:pStyle w:val="PargrafodaLista"/>
        <w:spacing w:after="0" w:line="360" w:lineRule="auto"/>
        <w:ind w:left="0" w:firstLine="709"/>
        <w:rPr>
          <w:lang w:bidi="ar-SA"/>
        </w:rPr>
      </w:pPr>
      <w:r w:rsidRPr="00DE0B0D">
        <w:rPr>
          <w:color w:val="auto"/>
        </w:rPr>
        <w:t xml:space="preserve"> </w:t>
      </w:r>
    </w:p>
    <w:p w14:paraId="1251E51A" w14:textId="1C3BDC5B" w:rsidR="001B6F90" w:rsidRPr="00804750" w:rsidRDefault="001B6F90" w:rsidP="00921BCF">
      <w:pPr>
        <w:pStyle w:val="Ttulo1"/>
        <w:shd w:val="clear" w:color="auto" w:fill="A5E9A5"/>
        <w:spacing w:after="0" w:line="240" w:lineRule="auto"/>
        <w:ind w:left="0" w:right="0" w:firstLine="0"/>
        <w:rPr>
          <w:rFonts w:asciiTheme="minorHAnsi" w:hAnsiTheme="minorHAnsi"/>
          <w:color w:val="000000" w:themeColor="text1"/>
        </w:rPr>
      </w:pPr>
      <w:r>
        <w:rPr>
          <w:rFonts w:asciiTheme="minorHAnsi" w:eastAsia="Cambria" w:hAnsiTheme="minorHAnsi" w:cs="Cambria"/>
          <w:color w:val="000000" w:themeColor="text1"/>
        </w:rPr>
        <w:t>DOSES APLICADAS</w:t>
      </w:r>
    </w:p>
    <w:p w14:paraId="3F8142D6" w14:textId="164982A2" w:rsidR="001B6F90" w:rsidRDefault="001B6F90" w:rsidP="00A07FF1">
      <w:pPr>
        <w:spacing w:before="240" w:line="360" w:lineRule="auto"/>
        <w:rPr>
          <w:lang w:bidi="ar-SA"/>
        </w:rPr>
      </w:pPr>
      <w:r>
        <w:rPr>
          <w:lang w:bidi="ar-SA"/>
        </w:rPr>
        <w:t xml:space="preserve">Relação das doses aplicadas </w:t>
      </w:r>
      <w:r w:rsidR="00652797">
        <w:rPr>
          <w:lang w:bidi="ar-SA"/>
        </w:rPr>
        <w:t>no município</w:t>
      </w:r>
      <w:r>
        <w:rPr>
          <w:lang w:bidi="ar-SA"/>
        </w:rPr>
        <w:t>:</w:t>
      </w:r>
    </w:p>
    <w:p w14:paraId="650EFE64" w14:textId="2432EC20" w:rsidR="00D42B3D" w:rsidRPr="00366471" w:rsidRDefault="00D42B3D" w:rsidP="00D42B3D">
      <w:pPr>
        <w:pStyle w:val="PargrafodaLista"/>
        <w:numPr>
          <w:ilvl w:val="0"/>
          <w:numId w:val="16"/>
        </w:numPr>
        <w:spacing w:line="360" w:lineRule="auto"/>
        <w:rPr>
          <w:color w:val="000000" w:themeColor="text1"/>
          <w:lang w:bidi="ar-SA"/>
        </w:rPr>
      </w:pPr>
      <w:r w:rsidRPr="00366471">
        <w:rPr>
          <w:color w:val="000000" w:themeColor="text1"/>
          <w:lang w:bidi="ar-SA"/>
        </w:rPr>
        <w:t xml:space="preserve">1ª dose: </w:t>
      </w:r>
      <w:r w:rsidR="00622664" w:rsidRPr="00366471">
        <w:rPr>
          <w:color w:val="000000" w:themeColor="text1"/>
          <w:lang w:bidi="ar-SA"/>
        </w:rPr>
        <w:t>3</w:t>
      </w:r>
      <w:r w:rsidR="00F52BC4" w:rsidRPr="00366471">
        <w:rPr>
          <w:color w:val="000000" w:themeColor="text1"/>
          <w:lang w:bidi="ar-SA"/>
        </w:rPr>
        <w:t>7</w:t>
      </w:r>
      <w:r w:rsidR="00C1332C" w:rsidRPr="00366471">
        <w:rPr>
          <w:color w:val="000000" w:themeColor="text1"/>
          <w:lang w:bidi="ar-SA"/>
        </w:rPr>
        <w:t>.</w:t>
      </w:r>
      <w:r w:rsidR="00366471" w:rsidRPr="00366471">
        <w:rPr>
          <w:color w:val="000000" w:themeColor="text1"/>
          <w:lang w:bidi="ar-SA"/>
        </w:rPr>
        <w:t>903</w:t>
      </w:r>
      <w:r w:rsidRPr="00366471">
        <w:rPr>
          <w:color w:val="000000" w:themeColor="text1"/>
          <w:lang w:bidi="ar-SA"/>
        </w:rPr>
        <w:t xml:space="preserve"> doses</w:t>
      </w:r>
    </w:p>
    <w:p w14:paraId="534862D6" w14:textId="54D4B3A8" w:rsidR="00D42B3D" w:rsidRPr="00366471" w:rsidRDefault="00D42B3D" w:rsidP="00D42B3D">
      <w:pPr>
        <w:pStyle w:val="PargrafodaLista"/>
        <w:numPr>
          <w:ilvl w:val="0"/>
          <w:numId w:val="16"/>
        </w:numPr>
        <w:spacing w:line="360" w:lineRule="auto"/>
        <w:rPr>
          <w:color w:val="000000" w:themeColor="text1"/>
          <w:lang w:bidi="ar-SA"/>
        </w:rPr>
      </w:pPr>
      <w:r w:rsidRPr="00366471">
        <w:rPr>
          <w:color w:val="000000" w:themeColor="text1"/>
          <w:lang w:bidi="ar-SA"/>
        </w:rPr>
        <w:t xml:space="preserve">2ª dose: </w:t>
      </w:r>
      <w:r w:rsidR="00366471" w:rsidRPr="00366471">
        <w:rPr>
          <w:color w:val="000000" w:themeColor="text1"/>
          <w:lang w:bidi="ar-SA"/>
        </w:rPr>
        <w:t>33.541</w:t>
      </w:r>
      <w:r w:rsidR="00C10C5C" w:rsidRPr="00366471">
        <w:rPr>
          <w:color w:val="000000" w:themeColor="text1"/>
          <w:lang w:bidi="ar-SA"/>
        </w:rPr>
        <w:t xml:space="preserve"> </w:t>
      </w:r>
      <w:r w:rsidRPr="00366471">
        <w:rPr>
          <w:color w:val="000000" w:themeColor="text1"/>
          <w:lang w:bidi="ar-SA"/>
        </w:rPr>
        <w:t>doses</w:t>
      </w:r>
    </w:p>
    <w:p w14:paraId="02F47986" w14:textId="3413DB1A" w:rsidR="007E541F" w:rsidRPr="00366471" w:rsidRDefault="00366471" w:rsidP="00D42B3D">
      <w:pPr>
        <w:pStyle w:val="PargrafodaLista"/>
        <w:numPr>
          <w:ilvl w:val="0"/>
          <w:numId w:val="16"/>
        </w:numPr>
        <w:spacing w:line="360" w:lineRule="auto"/>
        <w:rPr>
          <w:color w:val="000000" w:themeColor="text1"/>
          <w:lang w:bidi="ar-SA"/>
        </w:rPr>
      </w:pPr>
      <w:r w:rsidRPr="00366471">
        <w:rPr>
          <w:color w:val="000000" w:themeColor="text1"/>
          <w:lang w:bidi="ar-SA"/>
        </w:rPr>
        <w:t>3ª dose adicional: 2.887</w:t>
      </w:r>
    </w:p>
    <w:p w14:paraId="251BF852" w14:textId="4B161D8F" w:rsidR="00E556EF" w:rsidRPr="00366471" w:rsidRDefault="00366471" w:rsidP="00D42B3D">
      <w:pPr>
        <w:pStyle w:val="PargrafodaLista"/>
        <w:numPr>
          <w:ilvl w:val="0"/>
          <w:numId w:val="16"/>
        </w:numPr>
        <w:spacing w:line="360" w:lineRule="auto"/>
        <w:rPr>
          <w:color w:val="000000" w:themeColor="text1"/>
          <w:lang w:bidi="ar-SA"/>
        </w:rPr>
      </w:pPr>
      <w:r w:rsidRPr="00366471">
        <w:rPr>
          <w:color w:val="000000" w:themeColor="text1"/>
          <w:lang w:bidi="ar-SA"/>
        </w:rPr>
        <w:t>Dose única: 1.340</w:t>
      </w:r>
      <w:r w:rsidR="00C5522E" w:rsidRPr="00366471">
        <w:rPr>
          <w:color w:val="000000" w:themeColor="text1"/>
          <w:lang w:bidi="ar-SA"/>
        </w:rPr>
        <w:t xml:space="preserve"> doses</w:t>
      </w:r>
    </w:p>
    <w:p w14:paraId="01FE710C" w14:textId="1D41BE8C" w:rsidR="00373C85" w:rsidRPr="00366471" w:rsidRDefault="00373C85" w:rsidP="00D42B3D">
      <w:pPr>
        <w:pStyle w:val="PargrafodaLista"/>
        <w:numPr>
          <w:ilvl w:val="0"/>
          <w:numId w:val="16"/>
        </w:numPr>
        <w:spacing w:line="360" w:lineRule="auto"/>
        <w:rPr>
          <w:color w:val="000000" w:themeColor="text1"/>
          <w:lang w:bidi="ar-SA"/>
        </w:rPr>
      </w:pPr>
      <w:r w:rsidRPr="00366471">
        <w:rPr>
          <w:color w:val="000000" w:themeColor="text1"/>
          <w:lang w:bidi="ar-SA"/>
        </w:rPr>
        <w:t xml:space="preserve">Total: </w:t>
      </w:r>
      <w:r w:rsidR="00366471" w:rsidRPr="00366471">
        <w:rPr>
          <w:color w:val="000000" w:themeColor="text1"/>
          <w:lang w:bidi="ar-SA"/>
        </w:rPr>
        <w:t>75.581</w:t>
      </w:r>
      <w:r w:rsidR="00C5522E" w:rsidRPr="00366471">
        <w:rPr>
          <w:color w:val="000000" w:themeColor="text1"/>
          <w:lang w:bidi="ar-SA"/>
        </w:rPr>
        <w:t xml:space="preserve"> doses</w:t>
      </w:r>
    </w:p>
    <w:p w14:paraId="47A161A9" w14:textId="3EECEC23" w:rsidR="00A61048" w:rsidRDefault="001B6F90" w:rsidP="00101A71">
      <w:pPr>
        <w:spacing w:after="118" w:line="360" w:lineRule="auto"/>
        <w:rPr>
          <w:rFonts w:asciiTheme="minorHAnsi" w:hAnsiTheme="minorHAnsi"/>
          <w:color w:val="000000" w:themeColor="text1"/>
          <w:sz w:val="22"/>
        </w:rPr>
      </w:pPr>
      <w:r>
        <w:rPr>
          <w:rFonts w:asciiTheme="minorHAnsi" w:hAnsiTheme="minorHAnsi"/>
          <w:color w:val="000000" w:themeColor="text1"/>
          <w:sz w:val="22"/>
        </w:rPr>
        <w:t xml:space="preserve">Doses aplicadas até </w:t>
      </w:r>
      <w:r w:rsidR="00366471">
        <w:rPr>
          <w:rFonts w:asciiTheme="minorHAnsi" w:hAnsiTheme="minorHAnsi"/>
          <w:color w:val="000000" w:themeColor="text1"/>
          <w:sz w:val="22"/>
        </w:rPr>
        <w:t>28</w:t>
      </w:r>
      <w:r w:rsidR="00E556EF">
        <w:rPr>
          <w:rFonts w:asciiTheme="minorHAnsi" w:hAnsiTheme="minorHAnsi"/>
          <w:color w:val="000000" w:themeColor="text1"/>
          <w:sz w:val="22"/>
        </w:rPr>
        <w:t>/</w:t>
      </w:r>
      <w:r w:rsidR="00366471">
        <w:rPr>
          <w:rFonts w:asciiTheme="minorHAnsi" w:hAnsiTheme="minorHAnsi"/>
          <w:color w:val="000000" w:themeColor="text1"/>
          <w:sz w:val="22"/>
        </w:rPr>
        <w:t>10</w:t>
      </w:r>
      <w:r w:rsidR="00E556EF">
        <w:rPr>
          <w:rFonts w:asciiTheme="minorHAnsi" w:hAnsiTheme="minorHAnsi"/>
          <w:color w:val="000000" w:themeColor="text1"/>
          <w:sz w:val="22"/>
        </w:rPr>
        <w:t>/2021</w:t>
      </w:r>
      <w:r>
        <w:rPr>
          <w:rFonts w:asciiTheme="minorHAnsi" w:hAnsiTheme="minorHAnsi"/>
          <w:color w:val="000000" w:themeColor="text1"/>
          <w:sz w:val="22"/>
        </w:rPr>
        <w:t>.</w:t>
      </w:r>
    </w:p>
    <w:p w14:paraId="00BD7566" w14:textId="77777777" w:rsidR="00C642C0" w:rsidRDefault="00C642C0" w:rsidP="00101A71">
      <w:pPr>
        <w:spacing w:after="118" w:line="360" w:lineRule="auto"/>
        <w:rPr>
          <w:rFonts w:asciiTheme="minorHAnsi" w:hAnsiTheme="minorHAnsi"/>
          <w:color w:val="000000" w:themeColor="text1"/>
          <w:sz w:val="22"/>
        </w:rPr>
      </w:pPr>
    </w:p>
    <w:p w14:paraId="064FFC00" w14:textId="77777777" w:rsidR="00C642C0" w:rsidRPr="00804750" w:rsidRDefault="00C642C0" w:rsidP="00921BCF">
      <w:pPr>
        <w:pStyle w:val="Ttulo2"/>
        <w:shd w:val="clear" w:color="auto" w:fill="A5E9A5"/>
        <w:spacing w:after="0" w:line="240" w:lineRule="auto"/>
        <w:ind w:left="0" w:right="0" w:firstLine="0"/>
      </w:pPr>
      <w:r w:rsidRPr="00804750">
        <w:lastRenderedPageBreak/>
        <w:t>REGISTRO DE DOSES</w:t>
      </w:r>
    </w:p>
    <w:p w14:paraId="45832D1E" w14:textId="77777777" w:rsidR="00C642C0" w:rsidRPr="00804750" w:rsidRDefault="00C642C0" w:rsidP="00C642C0">
      <w:pPr>
        <w:spacing w:after="0" w:line="360" w:lineRule="auto"/>
        <w:ind w:left="0" w:firstLine="709"/>
        <w:rPr>
          <w:rFonts w:asciiTheme="minorHAnsi" w:hAnsiTheme="minorHAnsi"/>
          <w:color w:val="000000" w:themeColor="text1"/>
        </w:rPr>
      </w:pPr>
      <w:r w:rsidRPr="00804750">
        <w:rPr>
          <w:rFonts w:asciiTheme="minorHAnsi" w:hAnsiTheme="minorHAnsi"/>
          <w:color w:val="000000" w:themeColor="text1"/>
        </w:rPr>
        <w:t xml:space="preserve"> </w:t>
      </w:r>
    </w:p>
    <w:p w14:paraId="5466BCAD" w14:textId="2FD84C95" w:rsidR="00C642C0" w:rsidRDefault="00921BCF" w:rsidP="00C642C0">
      <w:pPr>
        <w:spacing w:after="0" w:line="360" w:lineRule="auto"/>
        <w:ind w:left="0" w:firstLine="709"/>
        <w:rPr>
          <w:rFonts w:asciiTheme="minorHAnsi" w:hAnsiTheme="minorHAnsi"/>
          <w:color w:val="000000" w:themeColor="text1"/>
        </w:rPr>
      </w:pPr>
      <w:r>
        <w:rPr>
          <w:rFonts w:asciiTheme="minorHAnsi" w:hAnsiTheme="minorHAnsi"/>
          <w:color w:val="000000" w:themeColor="text1"/>
        </w:rPr>
        <w:t>É</w:t>
      </w:r>
      <w:r w:rsidR="00C642C0">
        <w:rPr>
          <w:rFonts w:asciiTheme="minorHAnsi" w:hAnsiTheme="minorHAnsi"/>
          <w:color w:val="000000" w:themeColor="text1"/>
        </w:rPr>
        <w:t xml:space="preserve"> </w:t>
      </w:r>
      <w:r w:rsidR="00C642C0" w:rsidRPr="00804750">
        <w:rPr>
          <w:rFonts w:asciiTheme="minorHAnsi" w:hAnsiTheme="minorHAnsi"/>
          <w:color w:val="000000" w:themeColor="text1"/>
        </w:rPr>
        <w:t xml:space="preserve">utilizado o sistema </w:t>
      </w:r>
      <w:proofErr w:type="spellStart"/>
      <w:r w:rsidR="00C642C0">
        <w:rPr>
          <w:rFonts w:asciiTheme="minorHAnsi" w:hAnsiTheme="minorHAnsi"/>
          <w:color w:val="000000" w:themeColor="text1"/>
        </w:rPr>
        <w:t>Vacivida</w:t>
      </w:r>
      <w:proofErr w:type="spellEnd"/>
      <w:r w:rsidR="00C642C0">
        <w:rPr>
          <w:rFonts w:asciiTheme="minorHAnsi" w:hAnsiTheme="minorHAnsi"/>
          <w:color w:val="000000" w:themeColor="text1"/>
        </w:rPr>
        <w:t xml:space="preserve">, </w:t>
      </w:r>
      <w:r w:rsidR="00C642C0" w:rsidRPr="00804750">
        <w:rPr>
          <w:rFonts w:asciiTheme="minorHAnsi" w:hAnsiTheme="minorHAnsi"/>
          <w:color w:val="000000" w:themeColor="text1"/>
        </w:rPr>
        <w:t>disponibilizado pel</w:t>
      </w:r>
      <w:r w:rsidR="00C642C0">
        <w:rPr>
          <w:rFonts w:asciiTheme="minorHAnsi" w:hAnsiTheme="minorHAnsi"/>
          <w:color w:val="000000" w:themeColor="text1"/>
        </w:rPr>
        <w:t>a</w:t>
      </w:r>
      <w:r w:rsidR="00C642C0" w:rsidRPr="00804750">
        <w:rPr>
          <w:rFonts w:asciiTheme="minorHAnsi" w:hAnsiTheme="minorHAnsi"/>
          <w:color w:val="000000" w:themeColor="text1"/>
        </w:rPr>
        <w:t xml:space="preserve"> Secretaria de Sa</w:t>
      </w:r>
      <w:r w:rsidR="00C642C0" w:rsidRPr="00804750">
        <w:rPr>
          <w:rFonts w:asciiTheme="minorHAnsi" w:eastAsia="Cambria" w:hAnsiTheme="minorHAnsi" w:cs="Cambria"/>
          <w:color w:val="000000" w:themeColor="text1"/>
        </w:rPr>
        <w:t>ú</w:t>
      </w:r>
      <w:r w:rsidR="00C642C0" w:rsidRPr="00804750">
        <w:rPr>
          <w:rFonts w:asciiTheme="minorHAnsi" w:hAnsiTheme="minorHAnsi"/>
          <w:color w:val="000000" w:themeColor="text1"/>
        </w:rPr>
        <w:t>de do Estado de S</w:t>
      </w:r>
      <w:r w:rsidR="00C642C0" w:rsidRPr="00804750">
        <w:rPr>
          <w:rFonts w:asciiTheme="minorHAnsi" w:eastAsia="Cambria" w:hAnsiTheme="minorHAnsi" w:cs="Cambria"/>
          <w:color w:val="000000" w:themeColor="text1"/>
        </w:rPr>
        <w:t>ã</w:t>
      </w:r>
      <w:r w:rsidR="00C642C0" w:rsidRPr="00804750">
        <w:rPr>
          <w:rFonts w:asciiTheme="minorHAnsi" w:hAnsiTheme="minorHAnsi"/>
          <w:color w:val="000000" w:themeColor="text1"/>
        </w:rPr>
        <w:t xml:space="preserve">o Paulo. </w:t>
      </w:r>
      <w:r w:rsidR="00C642C0">
        <w:rPr>
          <w:rFonts w:asciiTheme="minorHAnsi" w:hAnsiTheme="minorHAnsi"/>
          <w:color w:val="000000" w:themeColor="text1"/>
        </w:rPr>
        <w:t>Este sistema tem a interface com o sistema do Ministério da Saúde, transferindo as informações.</w:t>
      </w:r>
    </w:p>
    <w:p w14:paraId="04611E74" w14:textId="77777777" w:rsidR="00C642C0" w:rsidRDefault="00C642C0" w:rsidP="00C642C0">
      <w:pPr>
        <w:spacing w:after="0" w:line="360" w:lineRule="auto"/>
        <w:ind w:left="0" w:firstLine="709"/>
        <w:rPr>
          <w:rFonts w:asciiTheme="minorHAnsi" w:hAnsiTheme="minorHAnsi"/>
          <w:color w:val="000000" w:themeColor="text1"/>
        </w:rPr>
      </w:pPr>
      <w:r>
        <w:rPr>
          <w:rFonts w:asciiTheme="minorHAnsi" w:hAnsiTheme="minorHAnsi"/>
          <w:color w:val="000000" w:themeColor="text1"/>
        </w:rPr>
        <w:t xml:space="preserve">Os registros estão sendo realizados por uma equipe da Secretaria Municipal de Saúde, através do site </w:t>
      </w:r>
      <w:proofErr w:type="spellStart"/>
      <w:r>
        <w:rPr>
          <w:rFonts w:asciiTheme="minorHAnsi" w:hAnsiTheme="minorHAnsi"/>
          <w:color w:val="000000" w:themeColor="text1"/>
        </w:rPr>
        <w:t>Vacivida</w:t>
      </w:r>
      <w:proofErr w:type="spellEnd"/>
      <w:r>
        <w:rPr>
          <w:rFonts w:asciiTheme="minorHAnsi" w:hAnsiTheme="minorHAnsi"/>
          <w:color w:val="000000" w:themeColor="text1"/>
        </w:rPr>
        <w:t xml:space="preserve">, toda dose destinada ao município é registrada nominalmente, com a inserção dos dados de quem recebeu a vacina (Nome completo, CPF, Endereço, Telefone, Grupo Prioritário, Lote da Vacina), pois sem esses dados não é possível registrar a dose. </w:t>
      </w:r>
    </w:p>
    <w:p w14:paraId="1CDA074F" w14:textId="77777777" w:rsidR="00C642C0" w:rsidRPr="00921BCF" w:rsidRDefault="00C642C0" w:rsidP="00C642C0">
      <w:pPr>
        <w:spacing w:after="0" w:line="360" w:lineRule="auto"/>
        <w:ind w:left="0" w:firstLine="709"/>
        <w:rPr>
          <w:rFonts w:asciiTheme="minorHAnsi" w:hAnsiTheme="minorHAnsi"/>
          <w:b/>
          <w:color w:val="000000" w:themeColor="text1"/>
        </w:rPr>
      </w:pPr>
      <w:r w:rsidRPr="00921BCF">
        <w:rPr>
          <w:rFonts w:asciiTheme="minorHAnsi" w:hAnsiTheme="minorHAnsi"/>
          <w:b/>
          <w:color w:val="000000" w:themeColor="text1"/>
        </w:rPr>
        <w:t xml:space="preserve">Esclarecemos que no </w:t>
      </w:r>
      <w:proofErr w:type="spellStart"/>
      <w:r w:rsidRPr="00921BCF">
        <w:rPr>
          <w:rFonts w:asciiTheme="minorHAnsi" w:hAnsiTheme="minorHAnsi"/>
          <w:b/>
          <w:color w:val="000000" w:themeColor="text1"/>
        </w:rPr>
        <w:t>Vacinômetro</w:t>
      </w:r>
      <w:proofErr w:type="spellEnd"/>
      <w:r w:rsidRPr="00921BCF">
        <w:rPr>
          <w:rFonts w:asciiTheme="minorHAnsi" w:hAnsiTheme="minorHAnsi"/>
          <w:b/>
          <w:color w:val="000000" w:themeColor="text1"/>
        </w:rPr>
        <w:t xml:space="preserve"> divulgado pelo Governo do Estado de São Paulo, há uma diferença entre as doses aplicadas e as doses recebidas, isto ocorre devido às segundas doses que já foram enviadas ao município e só podem ser aplicadas a partir da data prevista, portanto, não podem ser aplicadas assim que o município recebe, de acordo com os documentos técnicos recebidos, as segundas doses só podem ser aplicadas após o intervalo determinado.</w:t>
      </w:r>
    </w:p>
    <w:p w14:paraId="735719E5" w14:textId="77777777" w:rsidR="00C642C0" w:rsidRDefault="00C642C0" w:rsidP="00C642C0">
      <w:pPr>
        <w:spacing w:line="360" w:lineRule="auto"/>
        <w:ind w:left="0" w:firstLine="709"/>
        <w:rPr>
          <w:rFonts w:asciiTheme="minorHAnsi" w:hAnsiTheme="minorHAnsi"/>
          <w:color w:val="000000" w:themeColor="text1"/>
        </w:rPr>
      </w:pPr>
      <w:r w:rsidRPr="00804750">
        <w:rPr>
          <w:rFonts w:asciiTheme="minorHAnsi" w:hAnsiTheme="minorHAnsi"/>
          <w:color w:val="000000" w:themeColor="text1"/>
        </w:rPr>
        <w:t>A vigil</w:t>
      </w:r>
      <w:r w:rsidRPr="00804750">
        <w:rPr>
          <w:rFonts w:asciiTheme="minorHAnsi" w:eastAsia="Cambria" w:hAnsiTheme="minorHAnsi" w:cs="Cambria"/>
          <w:color w:val="000000" w:themeColor="text1"/>
        </w:rPr>
        <w:t>â</w:t>
      </w:r>
      <w:r w:rsidRPr="00804750">
        <w:rPr>
          <w:rFonts w:asciiTheme="minorHAnsi" w:hAnsiTheme="minorHAnsi"/>
          <w:color w:val="000000" w:themeColor="text1"/>
        </w:rPr>
        <w:t>ncia Epidemiol</w:t>
      </w:r>
      <w:r w:rsidRPr="00804750">
        <w:rPr>
          <w:rFonts w:asciiTheme="minorHAnsi" w:eastAsia="Cambria" w:hAnsiTheme="minorHAnsi" w:cs="Cambria"/>
          <w:color w:val="000000" w:themeColor="text1"/>
        </w:rPr>
        <w:t>ó</w:t>
      </w:r>
      <w:r w:rsidRPr="00804750">
        <w:rPr>
          <w:rFonts w:asciiTheme="minorHAnsi" w:hAnsiTheme="minorHAnsi"/>
          <w:color w:val="000000" w:themeColor="text1"/>
        </w:rPr>
        <w:t xml:space="preserve">gica </w:t>
      </w:r>
      <w:r>
        <w:rPr>
          <w:rFonts w:asciiTheme="minorHAnsi" w:hAnsiTheme="minorHAnsi"/>
          <w:color w:val="000000" w:themeColor="text1"/>
        </w:rPr>
        <w:t>é</w:t>
      </w:r>
      <w:r w:rsidRPr="00804750">
        <w:rPr>
          <w:rFonts w:asciiTheme="minorHAnsi" w:hAnsiTheme="minorHAnsi"/>
          <w:color w:val="000000" w:themeColor="text1"/>
        </w:rPr>
        <w:t xml:space="preserve"> respons</w:t>
      </w:r>
      <w:r w:rsidRPr="00804750">
        <w:rPr>
          <w:rFonts w:asciiTheme="minorHAnsi" w:eastAsia="Cambria" w:hAnsiTheme="minorHAnsi" w:cs="Cambria"/>
          <w:color w:val="000000" w:themeColor="text1"/>
        </w:rPr>
        <w:t>á</w:t>
      </w:r>
      <w:r w:rsidRPr="00804750">
        <w:rPr>
          <w:rFonts w:asciiTheme="minorHAnsi" w:hAnsiTheme="minorHAnsi"/>
          <w:color w:val="000000" w:themeColor="text1"/>
        </w:rPr>
        <w:t>vel pelo monitoramento do sistema informatizado e organiza</w:t>
      </w:r>
      <w:r>
        <w:rPr>
          <w:rFonts w:asciiTheme="minorHAnsi" w:hAnsiTheme="minorHAnsi"/>
          <w:color w:val="000000" w:themeColor="text1"/>
        </w:rPr>
        <w:t xml:space="preserve"> o</w:t>
      </w:r>
      <w:r w:rsidRPr="00804750">
        <w:rPr>
          <w:rFonts w:asciiTheme="minorHAnsi" w:hAnsiTheme="minorHAnsi"/>
          <w:color w:val="000000" w:themeColor="text1"/>
        </w:rPr>
        <w:t xml:space="preserve"> fluxo e periodicidade de avalia</w:t>
      </w:r>
      <w:r w:rsidRPr="00804750">
        <w:rPr>
          <w:rFonts w:asciiTheme="minorHAnsi" w:eastAsia="Cambria" w:hAnsiTheme="minorHAnsi" w:cs="Cambria"/>
          <w:color w:val="000000" w:themeColor="text1"/>
        </w:rPr>
        <w:t>çã</w:t>
      </w:r>
      <w:r w:rsidRPr="00804750">
        <w:rPr>
          <w:rFonts w:asciiTheme="minorHAnsi" w:hAnsiTheme="minorHAnsi"/>
          <w:color w:val="000000" w:themeColor="text1"/>
        </w:rPr>
        <w:t>o das metas e de divulga</w:t>
      </w:r>
      <w:r w:rsidRPr="00804750">
        <w:rPr>
          <w:rFonts w:asciiTheme="minorHAnsi" w:eastAsia="Cambria" w:hAnsiTheme="minorHAnsi" w:cs="Cambria"/>
          <w:color w:val="000000" w:themeColor="text1"/>
        </w:rPr>
        <w:t>çã</w:t>
      </w:r>
      <w:r w:rsidRPr="00804750">
        <w:rPr>
          <w:rFonts w:asciiTheme="minorHAnsi" w:hAnsiTheme="minorHAnsi"/>
          <w:color w:val="000000" w:themeColor="text1"/>
        </w:rPr>
        <w:t>o do balan</w:t>
      </w:r>
      <w:r w:rsidRPr="00804750">
        <w:rPr>
          <w:rFonts w:asciiTheme="minorHAnsi" w:eastAsia="Cambria" w:hAnsiTheme="minorHAnsi" w:cs="Cambria"/>
          <w:color w:val="000000" w:themeColor="text1"/>
        </w:rPr>
        <w:t>ç</w:t>
      </w:r>
      <w:r w:rsidRPr="00804750">
        <w:rPr>
          <w:rFonts w:asciiTheme="minorHAnsi" w:hAnsiTheme="minorHAnsi"/>
          <w:color w:val="000000" w:themeColor="text1"/>
        </w:rPr>
        <w:t>o da campanha</w:t>
      </w:r>
      <w:r>
        <w:rPr>
          <w:rFonts w:asciiTheme="minorHAnsi" w:hAnsiTheme="minorHAnsi"/>
          <w:color w:val="000000" w:themeColor="text1"/>
        </w:rPr>
        <w:t>.</w:t>
      </w:r>
    </w:p>
    <w:p w14:paraId="239EF117" w14:textId="77777777" w:rsidR="000A7B46" w:rsidRPr="000A7B46" w:rsidRDefault="000A7B46" w:rsidP="000A7B46">
      <w:pPr>
        <w:spacing w:line="360" w:lineRule="auto"/>
        <w:rPr>
          <w:rFonts w:asciiTheme="minorHAnsi" w:hAnsiTheme="minorHAnsi"/>
          <w:color w:val="000000" w:themeColor="text1"/>
        </w:rPr>
      </w:pPr>
    </w:p>
    <w:p w14:paraId="7DA17583" w14:textId="77777777" w:rsidR="00D05226" w:rsidRDefault="00D05226" w:rsidP="00622434">
      <w:pPr>
        <w:spacing w:after="0" w:line="360" w:lineRule="auto"/>
        <w:ind w:left="0" w:firstLine="709"/>
        <w:rPr>
          <w:rFonts w:asciiTheme="minorHAnsi" w:hAnsiTheme="minorHAnsi"/>
          <w:color w:val="000000" w:themeColor="text1"/>
        </w:rPr>
      </w:pPr>
    </w:p>
    <w:p w14:paraId="17D66E8D" w14:textId="248D91D5" w:rsidR="0019139D" w:rsidRPr="00804750" w:rsidRDefault="008D44A9" w:rsidP="00921BCF">
      <w:pPr>
        <w:pStyle w:val="Ttulo2"/>
        <w:shd w:val="clear" w:color="auto" w:fill="A5E9A5"/>
        <w:spacing w:after="0" w:line="240" w:lineRule="auto"/>
        <w:ind w:left="0" w:right="0" w:firstLine="0"/>
      </w:pPr>
      <w:r w:rsidRPr="00804750">
        <w:t>REDE DE FRIO</w:t>
      </w:r>
    </w:p>
    <w:p w14:paraId="185BE3E1" w14:textId="77777777" w:rsidR="0019139D" w:rsidRPr="00804750" w:rsidRDefault="008D44A9" w:rsidP="00055464">
      <w:pPr>
        <w:spacing w:after="0" w:line="360" w:lineRule="auto"/>
        <w:ind w:left="0" w:firstLine="709"/>
        <w:rPr>
          <w:rFonts w:asciiTheme="minorHAnsi" w:hAnsiTheme="minorHAnsi"/>
          <w:color w:val="000000" w:themeColor="text1"/>
        </w:rPr>
      </w:pPr>
      <w:r w:rsidRPr="00804750">
        <w:rPr>
          <w:rFonts w:asciiTheme="minorHAnsi" w:hAnsiTheme="minorHAnsi"/>
          <w:color w:val="000000" w:themeColor="text1"/>
        </w:rPr>
        <w:t xml:space="preserve"> </w:t>
      </w:r>
    </w:p>
    <w:p w14:paraId="1841DB40" w14:textId="713CC8D5" w:rsidR="0019139D" w:rsidRPr="00804750" w:rsidRDefault="00D42B3D" w:rsidP="00A61048">
      <w:pPr>
        <w:spacing w:line="360" w:lineRule="auto"/>
        <w:ind w:left="0" w:firstLine="709"/>
        <w:rPr>
          <w:rFonts w:asciiTheme="minorHAnsi" w:hAnsiTheme="minorHAnsi"/>
          <w:color w:val="000000" w:themeColor="text1"/>
        </w:rPr>
      </w:pPr>
      <w:r>
        <w:rPr>
          <w:rFonts w:asciiTheme="minorHAnsi" w:hAnsiTheme="minorHAnsi"/>
          <w:color w:val="000000" w:themeColor="text1"/>
        </w:rPr>
        <w:t>C</w:t>
      </w:r>
      <w:r w:rsidR="008D44A9" w:rsidRPr="00804750">
        <w:rPr>
          <w:rFonts w:asciiTheme="minorHAnsi" w:hAnsiTheme="minorHAnsi"/>
          <w:color w:val="000000" w:themeColor="text1"/>
        </w:rPr>
        <w:t>oordenada pela vigil</w:t>
      </w:r>
      <w:r w:rsidR="008D44A9" w:rsidRPr="00804750">
        <w:rPr>
          <w:rFonts w:asciiTheme="minorHAnsi" w:eastAsia="Cambria" w:hAnsiTheme="minorHAnsi" w:cs="Cambria"/>
          <w:color w:val="000000" w:themeColor="text1"/>
        </w:rPr>
        <w:t>â</w:t>
      </w:r>
      <w:r w:rsidR="008D44A9" w:rsidRPr="00804750">
        <w:rPr>
          <w:rFonts w:asciiTheme="minorHAnsi" w:hAnsiTheme="minorHAnsi"/>
          <w:color w:val="000000" w:themeColor="text1"/>
        </w:rPr>
        <w:t>ncia epidemiol</w:t>
      </w:r>
      <w:r w:rsidR="008D44A9" w:rsidRPr="00804750">
        <w:rPr>
          <w:rFonts w:asciiTheme="minorHAnsi" w:eastAsia="Cambria" w:hAnsiTheme="minorHAnsi" w:cs="Cambria"/>
          <w:color w:val="000000" w:themeColor="text1"/>
        </w:rPr>
        <w:t>ó</w:t>
      </w:r>
      <w:r w:rsidR="008D44A9" w:rsidRPr="00804750">
        <w:rPr>
          <w:rFonts w:asciiTheme="minorHAnsi" w:hAnsiTheme="minorHAnsi"/>
          <w:color w:val="000000" w:themeColor="text1"/>
        </w:rPr>
        <w:t xml:space="preserve">gica toda a cadeia de frio, que </w:t>
      </w:r>
      <w:r w:rsidR="008D44A9" w:rsidRPr="00804750">
        <w:rPr>
          <w:rFonts w:asciiTheme="minorHAnsi" w:eastAsia="Cambria" w:hAnsiTheme="minorHAnsi" w:cs="Cambria"/>
          <w:color w:val="000000" w:themeColor="text1"/>
        </w:rPr>
        <w:t>é</w:t>
      </w:r>
      <w:r w:rsidR="008D44A9" w:rsidRPr="00804750">
        <w:rPr>
          <w:rFonts w:asciiTheme="minorHAnsi" w:hAnsiTheme="minorHAnsi"/>
          <w:color w:val="000000" w:themeColor="text1"/>
        </w:rPr>
        <w:t xml:space="preserve"> o processo log</w:t>
      </w:r>
      <w:r w:rsidR="008D44A9" w:rsidRPr="00804750">
        <w:rPr>
          <w:rFonts w:asciiTheme="minorHAnsi" w:eastAsia="Cambria" w:hAnsiTheme="minorHAnsi" w:cs="Cambria"/>
          <w:color w:val="000000" w:themeColor="text1"/>
        </w:rPr>
        <w:t>í</w:t>
      </w:r>
      <w:r w:rsidR="008D44A9" w:rsidRPr="00804750">
        <w:rPr>
          <w:rFonts w:asciiTheme="minorHAnsi" w:hAnsiTheme="minorHAnsi"/>
          <w:color w:val="000000" w:themeColor="text1"/>
        </w:rPr>
        <w:t>stico da rede de frio, desde a sa</w:t>
      </w:r>
      <w:r w:rsidR="008D44A9" w:rsidRPr="00804750">
        <w:rPr>
          <w:rFonts w:asciiTheme="minorHAnsi" w:eastAsia="Cambria" w:hAnsiTheme="minorHAnsi" w:cs="Cambria"/>
          <w:color w:val="000000" w:themeColor="text1"/>
        </w:rPr>
        <w:t>í</w:t>
      </w:r>
      <w:r w:rsidR="008D44A9" w:rsidRPr="00804750">
        <w:rPr>
          <w:rFonts w:asciiTheme="minorHAnsi" w:hAnsiTheme="minorHAnsi"/>
          <w:color w:val="000000" w:themeColor="text1"/>
        </w:rPr>
        <w:t xml:space="preserve">da do </w:t>
      </w:r>
      <w:r w:rsidR="008D7199" w:rsidRPr="00804750">
        <w:rPr>
          <w:rFonts w:asciiTheme="minorHAnsi" w:hAnsiTheme="minorHAnsi"/>
          <w:color w:val="000000" w:themeColor="text1"/>
        </w:rPr>
        <w:t>Imunobiol</w:t>
      </w:r>
      <w:r w:rsidR="008D7199" w:rsidRPr="00804750">
        <w:rPr>
          <w:rFonts w:asciiTheme="minorHAnsi" w:eastAsia="Cambria" w:hAnsiTheme="minorHAnsi" w:cs="Cambria"/>
          <w:color w:val="000000" w:themeColor="text1"/>
        </w:rPr>
        <w:t>ó</w:t>
      </w:r>
      <w:r w:rsidR="008D7199" w:rsidRPr="00804750">
        <w:rPr>
          <w:rFonts w:asciiTheme="minorHAnsi" w:hAnsiTheme="minorHAnsi"/>
          <w:color w:val="000000" w:themeColor="text1"/>
        </w:rPr>
        <w:t>gico</w:t>
      </w:r>
      <w:r w:rsidR="008D44A9" w:rsidRPr="00804750">
        <w:rPr>
          <w:rFonts w:asciiTheme="minorHAnsi" w:hAnsiTheme="minorHAnsi"/>
          <w:color w:val="000000" w:themeColor="text1"/>
        </w:rPr>
        <w:t xml:space="preserve"> do GVE </w:t>
      </w:r>
      <w:r w:rsidR="008D44A9" w:rsidRPr="00804750">
        <w:rPr>
          <w:rFonts w:asciiTheme="minorHAnsi" w:eastAsia="Cambria" w:hAnsiTheme="minorHAnsi" w:cs="Cambria"/>
          <w:color w:val="000000" w:themeColor="text1"/>
        </w:rPr>
        <w:t>–</w:t>
      </w:r>
      <w:r w:rsidR="008D44A9" w:rsidRPr="00804750">
        <w:rPr>
          <w:rFonts w:asciiTheme="minorHAnsi" w:hAnsiTheme="minorHAnsi"/>
          <w:color w:val="000000" w:themeColor="text1"/>
        </w:rPr>
        <w:t xml:space="preserve"> Sorocaba, at</w:t>
      </w:r>
      <w:r w:rsidR="008D44A9" w:rsidRPr="00804750">
        <w:rPr>
          <w:rFonts w:asciiTheme="minorHAnsi" w:eastAsia="Cambria" w:hAnsiTheme="minorHAnsi" w:cs="Cambria"/>
          <w:color w:val="000000" w:themeColor="text1"/>
        </w:rPr>
        <w:t>é</w:t>
      </w:r>
      <w:r w:rsidR="008D44A9" w:rsidRPr="00804750">
        <w:rPr>
          <w:rFonts w:asciiTheme="minorHAnsi" w:hAnsiTheme="minorHAnsi"/>
          <w:color w:val="000000" w:themeColor="text1"/>
        </w:rPr>
        <w:t xml:space="preserve"> chegar ao indiv</w:t>
      </w:r>
      <w:r w:rsidR="008D44A9" w:rsidRPr="00804750">
        <w:rPr>
          <w:rFonts w:asciiTheme="minorHAnsi" w:eastAsia="Cambria" w:hAnsiTheme="minorHAnsi" w:cs="Cambria"/>
          <w:color w:val="000000" w:themeColor="text1"/>
        </w:rPr>
        <w:t>í</w:t>
      </w:r>
      <w:r w:rsidR="008D44A9" w:rsidRPr="00804750">
        <w:rPr>
          <w:rFonts w:asciiTheme="minorHAnsi" w:hAnsiTheme="minorHAnsi"/>
          <w:color w:val="000000" w:themeColor="text1"/>
        </w:rPr>
        <w:t>duo que receber</w:t>
      </w:r>
      <w:r w:rsidR="008D44A9" w:rsidRPr="00804750">
        <w:rPr>
          <w:rFonts w:asciiTheme="minorHAnsi" w:eastAsia="Cambria" w:hAnsiTheme="minorHAnsi" w:cs="Cambria"/>
          <w:color w:val="000000" w:themeColor="text1"/>
        </w:rPr>
        <w:t>á</w:t>
      </w:r>
      <w:r w:rsidR="008D44A9" w:rsidRPr="00804750">
        <w:rPr>
          <w:rFonts w:asciiTheme="minorHAnsi" w:hAnsiTheme="minorHAnsi"/>
          <w:color w:val="000000" w:themeColor="text1"/>
        </w:rPr>
        <w:t xml:space="preserve"> a vacina.  </w:t>
      </w:r>
    </w:p>
    <w:p w14:paraId="3184D5AE" w14:textId="62ACC706" w:rsidR="0019139D" w:rsidRPr="00804750" w:rsidRDefault="008D44A9" w:rsidP="00A61048">
      <w:pPr>
        <w:spacing w:line="360" w:lineRule="auto"/>
        <w:ind w:left="0" w:firstLine="709"/>
        <w:rPr>
          <w:rFonts w:asciiTheme="minorHAnsi" w:hAnsiTheme="minorHAnsi"/>
          <w:color w:val="000000" w:themeColor="text1"/>
        </w:rPr>
      </w:pPr>
      <w:r w:rsidRPr="00804750">
        <w:rPr>
          <w:rFonts w:asciiTheme="minorHAnsi" w:hAnsiTheme="minorHAnsi"/>
          <w:color w:val="000000" w:themeColor="text1"/>
        </w:rPr>
        <w:t xml:space="preserve">Nesta cadeia </w:t>
      </w:r>
      <w:r w:rsidR="00D42B3D">
        <w:rPr>
          <w:rFonts w:asciiTheme="minorHAnsi" w:hAnsiTheme="minorHAnsi"/>
          <w:color w:val="000000" w:themeColor="text1"/>
        </w:rPr>
        <w:t>é</w:t>
      </w:r>
      <w:r w:rsidRPr="00804750">
        <w:rPr>
          <w:rFonts w:asciiTheme="minorHAnsi" w:hAnsiTheme="minorHAnsi"/>
          <w:color w:val="000000" w:themeColor="text1"/>
        </w:rPr>
        <w:t xml:space="preserve"> utilizado um ve</w:t>
      </w:r>
      <w:r w:rsidRPr="00804750">
        <w:rPr>
          <w:rFonts w:asciiTheme="minorHAnsi" w:eastAsia="Cambria" w:hAnsiTheme="minorHAnsi" w:cs="Cambria"/>
          <w:color w:val="000000" w:themeColor="text1"/>
        </w:rPr>
        <w:t>í</w:t>
      </w:r>
      <w:r w:rsidRPr="00804750">
        <w:rPr>
          <w:rFonts w:asciiTheme="minorHAnsi" w:hAnsiTheme="minorHAnsi"/>
          <w:color w:val="000000" w:themeColor="text1"/>
        </w:rPr>
        <w:t xml:space="preserve">culo refrigerado, </w:t>
      </w:r>
      <w:r w:rsidR="00C642C0" w:rsidRPr="00804750">
        <w:rPr>
          <w:rFonts w:asciiTheme="minorHAnsi" w:hAnsiTheme="minorHAnsi"/>
          <w:color w:val="000000" w:themeColor="text1"/>
        </w:rPr>
        <w:t>onde</w:t>
      </w:r>
      <w:r w:rsidRPr="00804750">
        <w:rPr>
          <w:rFonts w:asciiTheme="minorHAnsi" w:hAnsiTheme="minorHAnsi"/>
          <w:color w:val="000000" w:themeColor="text1"/>
        </w:rPr>
        <w:t xml:space="preserve"> as vacinas ir</w:t>
      </w:r>
      <w:r w:rsidRPr="00804750">
        <w:rPr>
          <w:rFonts w:asciiTheme="minorHAnsi" w:eastAsia="Cambria" w:hAnsiTheme="minorHAnsi" w:cs="Cambria"/>
          <w:color w:val="000000" w:themeColor="text1"/>
        </w:rPr>
        <w:t>ã</w:t>
      </w:r>
      <w:r w:rsidRPr="00804750">
        <w:rPr>
          <w:rFonts w:asciiTheme="minorHAnsi" w:hAnsiTheme="minorHAnsi"/>
          <w:color w:val="000000" w:themeColor="text1"/>
        </w:rPr>
        <w:t>o em caixas t</w:t>
      </w:r>
      <w:r w:rsidRPr="00804750">
        <w:rPr>
          <w:rFonts w:asciiTheme="minorHAnsi" w:eastAsia="Cambria" w:hAnsiTheme="minorHAnsi" w:cs="Cambria"/>
          <w:color w:val="000000" w:themeColor="text1"/>
        </w:rPr>
        <w:t>é</w:t>
      </w:r>
      <w:r w:rsidRPr="00804750">
        <w:rPr>
          <w:rFonts w:asciiTheme="minorHAnsi" w:hAnsiTheme="minorHAnsi"/>
          <w:color w:val="000000" w:themeColor="text1"/>
        </w:rPr>
        <w:t>rmicas com bobinas de gelo e term</w:t>
      </w:r>
      <w:r w:rsidRPr="00804750">
        <w:rPr>
          <w:rFonts w:asciiTheme="minorHAnsi" w:eastAsia="Cambria" w:hAnsiTheme="minorHAnsi" w:cs="Cambria"/>
          <w:color w:val="000000" w:themeColor="text1"/>
        </w:rPr>
        <w:t>ô</w:t>
      </w:r>
      <w:r w:rsidRPr="00804750">
        <w:rPr>
          <w:rFonts w:asciiTheme="minorHAnsi" w:hAnsiTheme="minorHAnsi"/>
          <w:color w:val="000000" w:themeColor="text1"/>
        </w:rPr>
        <w:t xml:space="preserve">metros digitais.  </w:t>
      </w:r>
    </w:p>
    <w:p w14:paraId="33AE2E8F" w14:textId="043D23D3" w:rsidR="0019139D" w:rsidRPr="00804750" w:rsidRDefault="008D44A9" w:rsidP="000B55A0">
      <w:pPr>
        <w:spacing w:line="360" w:lineRule="auto"/>
        <w:ind w:left="0" w:firstLine="709"/>
        <w:rPr>
          <w:rFonts w:asciiTheme="minorHAnsi" w:hAnsiTheme="minorHAnsi"/>
          <w:color w:val="000000" w:themeColor="text1"/>
        </w:rPr>
      </w:pPr>
      <w:r w:rsidRPr="00804750">
        <w:rPr>
          <w:rFonts w:asciiTheme="minorHAnsi" w:hAnsiTheme="minorHAnsi"/>
          <w:color w:val="000000" w:themeColor="text1"/>
        </w:rPr>
        <w:t xml:space="preserve">Esta estrutura </w:t>
      </w:r>
      <w:r w:rsidRPr="00804750">
        <w:rPr>
          <w:rFonts w:asciiTheme="minorHAnsi" w:eastAsia="Cambria" w:hAnsiTheme="minorHAnsi" w:cs="Cambria"/>
          <w:color w:val="000000" w:themeColor="text1"/>
        </w:rPr>
        <w:t>é</w:t>
      </w:r>
      <w:r w:rsidRPr="00804750">
        <w:rPr>
          <w:rFonts w:asciiTheme="minorHAnsi" w:hAnsiTheme="minorHAnsi"/>
          <w:color w:val="000000" w:themeColor="text1"/>
        </w:rPr>
        <w:t xml:space="preserve"> normatizada pelo Programa Nacional de Imuniza</w:t>
      </w:r>
      <w:r w:rsidRPr="00804750">
        <w:rPr>
          <w:rFonts w:asciiTheme="minorHAnsi" w:eastAsia="Cambria" w:hAnsiTheme="minorHAnsi" w:cs="Cambria"/>
          <w:color w:val="000000" w:themeColor="text1"/>
        </w:rPr>
        <w:t>çã</w:t>
      </w:r>
      <w:r w:rsidRPr="00804750">
        <w:rPr>
          <w:rFonts w:asciiTheme="minorHAnsi" w:hAnsiTheme="minorHAnsi"/>
          <w:color w:val="000000" w:themeColor="text1"/>
        </w:rPr>
        <w:t xml:space="preserve">o e visa </w:t>
      </w:r>
      <w:r w:rsidR="00432C15" w:rsidRPr="00804750">
        <w:rPr>
          <w:rFonts w:asciiTheme="minorHAnsi" w:hAnsiTheme="minorHAnsi"/>
          <w:color w:val="000000" w:themeColor="text1"/>
        </w:rPr>
        <w:t>à</w:t>
      </w:r>
      <w:r w:rsidRPr="00804750">
        <w:rPr>
          <w:rFonts w:asciiTheme="minorHAnsi" w:hAnsiTheme="minorHAnsi"/>
          <w:color w:val="000000" w:themeColor="text1"/>
        </w:rPr>
        <w:t xml:space="preserve"> manuten</w:t>
      </w:r>
      <w:r w:rsidRPr="00804750">
        <w:rPr>
          <w:rFonts w:asciiTheme="minorHAnsi" w:eastAsia="Cambria" w:hAnsiTheme="minorHAnsi" w:cs="Cambria"/>
          <w:color w:val="000000" w:themeColor="text1"/>
        </w:rPr>
        <w:t>çã</w:t>
      </w:r>
      <w:r w:rsidRPr="00804750">
        <w:rPr>
          <w:rFonts w:asciiTheme="minorHAnsi" w:hAnsiTheme="minorHAnsi"/>
          <w:color w:val="000000" w:themeColor="text1"/>
        </w:rPr>
        <w:t xml:space="preserve">o adequada da cadeia de frio.        </w:t>
      </w:r>
    </w:p>
    <w:p w14:paraId="2E669861" w14:textId="77777777" w:rsidR="00EB1E67" w:rsidRDefault="00EB1E67" w:rsidP="00EB1E67">
      <w:pPr>
        <w:spacing w:after="0" w:line="360" w:lineRule="auto"/>
        <w:ind w:left="0" w:firstLine="0"/>
        <w:jc w:val="center"/>
        <w:rPr>
          <w:rFonts w:asciiTheme="minorHAnsi" w:hAnsiTheme="minorHAnsi"/>
          <w:color w:val="000000" w:themeColor="text1"/>
        </w:rPr>
      </w:pPr>
    </w:p>
    <w:p w14:paraId="30F07FCE" w14:textId="77777777" w:rsidR="00EB1E67" w:rsidRDefault="00EB1E67" w:rsidP="00EB1E67">
      <w:pPr>
        <w:spacing w:after="0" w:line="360" w:lineRule="auto"/>
        <w:ind w:left="0" w:firstLine="0"/>
        <w:jc w:val="center"/>
        <w:rPr>
          <w:rFonts w:asciiTheme="minorHAnsi" w:hAnsiTheme="minorHAnsi"/>
          <w:color w:val="000000" w:themeColor="text1"/>
        </w:rPr>
      </w:pPr>
    </w:p>
    <w:p w14:paraId="1563CF04" w14:textId="77777777" w:rsidR="00EB1E67" w:rsidRDefault="00EB1E67" w:rsidP="00EB1E67">
      <w:pPr>
        <w:spacing w:after="0" w:line="360" w:lineRule="auto"/>
        <w:ind w:left="0" w:firstLine="0"/>
        <w:jc w:val="center"/>
        <w:rPr>
          <w:rFonts w:asciiTheme="minorHAnsi" w:hAnsiTheme="minorHAnsi"/>
          <w:color w:val="000000" w:themeColor="text1"/>
        </w:rPr>
      </w:pPr>
    </w:p>
    <w:p w14:paraId="31098360" w14:textId="77777777" w:rsidR="00EB1E67" w:rsidRDefault="00EB1E67" w:rsidP="00EB1E67">
      <w:pPr>
        <w:spacing w:after="0" w:line="360" w:lineRule="auto"/>
        <w:ind w:left="0" w:firstLine="0"/>
        <w:jc w:val="center"/>
        <w:rPr>
          <w:rFonts w:asciiTheme="minorHAnsi" w:hAnsiTheme="minorHAnsi"/>
          <w:color w:val="000000" w:themeColor="text1"/>
        </w:rPr>
      </w:pPr>
    </w:p>
    <w:p w14:paraId="4A828989" w14:textId="77499D26" w:rsidR="00EB1E67" w:rsidRDefault="00EB1E67" w:rsidP="00EB1E67">
      <w:pPr>
        <w:shd w:val="clear" w:color="auto" w:fill="A5E9A5"/>
        <w:spacing w:after="0" w:line="360" w:lineRule="auto"/>
        <w:ind w:left="0" w:firstLine="0"/>
        <w:jc w:val="center"/>
        <w:rPr>
          <w:rFonts w:asciiTheme="minorHAnsi" w:hAnsiTheme="minorHAnsi"/>
          <w:color w:val="000000" w:themeColor="text1"/>
        </w:rPr>
      </w:pPr>
      <w:r>
        <w:rPr>
          <w:rFonts w:asciiTheme="minorHAnsi" w:hAnsiTheme="minorHAnsi"/>
          <w:color w:val="000000" w:themeColor="text1"/>
        </w:rPr>
        <w:lastRenderedPageBreak/>
        <w:t xml:space="preserve">DOSES RECEBIDAS NO MUNICIPIO DESTINADAS PELO </w:t>
      </w:r>
      <w:proofErr w:type="spellStart"/>
      <w:proofErr w:type="gramStart"/>
      <w:r>
        <w:rPr>
          <w:rFonts w:asciiTheme="minorHAnsi" w:hAnsiTheme="minorHAnsi"/>
          <w:color w:val="000000" w:themeColor="text1"/>
        </w:rPr>
        <w:t>CVE.</w:t>
      </w:r>
      <w:proofErr w:type="gramEnd"/>
      <w:r>
        <w:rPr>
          <w:rFonts w:asciiTheme="minorHAnsi" w:hAnsiTheme="minorHAnsi"/>
          <w:color w:val="000000" w:themeColor="text1"/>
        </w:rPr>
        <w:t>ípio</w:t>
      </w:r>
      <w:proofErr w:type="spellEnd"/>
      <w:r>
        <w:rPr>
          <w:rFonts w:asciiTheme="minorHAnsi" w:hAnsiTheme="minorHAnsi"/>
          <w:color w:val="000000" w:themeColor="text1"/>
        </w:rPr>
        <w:t>.</w:t>
      </w:r>
    </w:p>
    <w:tbl>
      <w:tblPr>
        <w:tblW w:w="10781" w:type="dxa"/>
        <w:jc w:val="center"/>
        <w:tblCellMar>
          <w:left w:w="70" w:type="dxa"/>
          <w:right w:w="70" w:type="dxa"/>
        </w:tblCellMar>
        <w:tblLook w:val="04A0" w:firstRow="1" w:lastRow="0" w:firstColumn="1" w:lastColumn="0" w:noHBand="0" w:noVBand="1"/>
      </w:tblPr>
      <w:tblGrid>
        <w:gridCol w:w="1405"/>
        <w:gridCol w:w="1558"/>
        <w:gridCol w:w="1400"/>
        <w:gridCol w:w="1676"/>
        <w:gridCol w:w="1614"/>
        <w:gridCol w:w="3128"/>
      </w:tblGrid>
      <w:tr w:rsidR="00EB1E67" w:rsidRPr="00812E77" w14:paraId="14F23586"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E32138" w14:textId="77777777" w:rsidR="00EB1E67" w:rsidRPr="00812E77" w:rsidRDefault="00EB1E67" w:rsidP="00F2726E">
            <w:pPr>
              <w:spacing w:after="0" w:line="240" w:lineRule="auto"/>
              <w:ind w:left="0" w:firstLine="0"/>
              <w:jc w:val="center"/>
              <w:rPr>
                <w:rFonts w:eastAsia="Times New Roman" w:cs="Times New Roman"/>
                <w:b/>
                <w:bCs/>
                <w:sz w:val="20"/>
                <w:szCs w:val="20"/>
                <w:lang w:bidi="ar-SA"/>
              </w:rPr>
            </w:pPr>
            <w:r w:rsidRPr="00812E77">
              <w:rPr>
                <w:rFonts w:eastAsia="Times New Roman" w:cs="Times New Roman"/>
                <w:b/>
                <w:bCs/>
                <w:sz w:val="20"/>
                <w:szCs w:val="20"/>
                <w:lang w:bidi="ar-SA"/>
              </w:rPr>
              <w:t>DATA</w:t>
            </w:r>
          </w:p>
        </w:tc>
        <w:tc>
          <w:tcPr>
            <w:tcW w:w="1558" w:type="dxa"/>
            <w:tcBorders>
              <w:top w:val="single" w:sz="4" w:space="0" w:color="auto"/>
              <w:left w:val="nil"/>
              <w:bottom w:val="single" w:sz="4" w:space="0" w:color="auto"/>
              <w:right w:val="single" w:sz="4" w:space="0" w:color="auto"/>
            </w:tcBorders>
            <w:shd w:val="clear" w:color="auto" w:fill="auto"/>
            <w:noWrap/>
            <w:vAlign w:val="center"/>
            <w:hideMark/>
          </w:tcPr>
          <w:p w14:paraId="007E09A9" w14:textId="77777777" w:rsidR="00EB1E67" w:rsidRPr="00812E77" w:rsidRDefault="00EB1E67" w:rsidP="00F2726E">
            <w:pPr>
              <w:spacing w:after="0" w:line="240" w:lineRule="auto"/>
              <w:ind w:left="0" w:firstLine="0"/>
              <w:jc w:val="center"/>
              <w:rPr>
                <w:rFonts w:eastAsia="Times New Roman" w:cs="Times New Roman"/>
                <w:b/>
                <w:bCs/>
                <w:sz w:val="20"/>
                <w:szCs w:val="20"/>
                <w:lang w:bidi="ar-SA"/>
              </w:rPr>
            </w:pPr>
            <w:r w:rsidRPr="00812E77">
              <w:rPr>
                <w:rFonts w:eastAsia="Times New Roman" w:cs="Times New Roman"/>
                <w:b/>
                <w:bCs/>
                <w:sz w:val="20"/>
                <w:szCs w:val="20"/>
                <w:lang w:bidi="ar-SA"/>
              </w:rPr>
              <w:t>QUANTIDADE</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14:paraId="7E45413A" w14:textId="77777777" w:rsidR="00EB1E67" w:rsidRPr="00812E77" w:rsidRDefault="00EB1E67" w:rsidP="00F2726E">
            <w:pPr>
              <w:spacing w:after="0" w:line="240" w:lineRule="auto"/>
              <w:ind w:left="0" w:firstLine="0"/>
              <w:jc w:val="center"/>
              <w:rPr>
                <w:rFonts w:eastAsia="Times New Roman" w:cs="Times New Roman"/>
                <w:b/>
                <w:bCs/>
                <w:sz w:val="20"/>
                <w:szCs w:val="20"/>
                <w:lang w:bidi="ar-SA"/>
              </w:rPr>
            </w:pPr>
            <w:r w:rsidRPr="00812E77">
              <w:rPr>
                <w:rFonts w:eastAsia="Times New Roman" w:cs="Times New Roman"/>
                <w:b/>
                <w:bCs/>
                <w:sz w:val="20"/>
                <w:szCs w:val="20"/>
                <w:lang w:bidi="ar-SA"/>
              </w:rPr>
              <w:t>FINALIDADE</w:t>
            </w:r>
          </w:p>
        </w:tc>
        <w:tc>
          <w:tcPr>
            <w:tcW w:w="1676" w:type="dxa"/>
            <w:tcBorders>
              <w:top w:val="single" w:sz="4" w:space="0" w:color="auto"/>
              <w:left w:val="nil"/>
              <w:bottom w:val="single" w:sz="4" w:space="0" w:color="auto"/>
              <w:right w:val="single" w:sz="4" w:space="0" w:color="auto"/>
            </w:tcBorders>
            <w:shd w:val="clear" w:color="auto" w:fill="auto"/>
            <w:noWrap/>
            <w:vAlign w:val="center"/>
            <w:hideMark/>
          </w:tcPr>
          <w:p w14:paraId="41E44E0D" w14:textId="77777777" w:rsidR="00EB1E67" w:rsidRPr="00812E77" w:rsidRDefault="00EB1E67" w:rsidP="00F2726E">
            <w:pPr>
              <w:spacing w:after="0" w:line="240" w:lineRule="auto"/>
              <w:ind w:left="0" w:firstLine="0"/>
              <w:jc w:val="center"/>
              <w:rPr>
                <w:rFonts w:eastAsia="Times New Roman" w:cs="Times New Roman"/>
                <w:b/>
                <w:bCs/>
                <w:sz w:val="20"/>
                <w:szCs w:val="20"/>
                <w:lang w:bidi="ar-SA"/>
              </w:rPr>
            </w:pPr>
            <w:r w:rsidRPr="00812E77">
              <w:rPr>
                <w:rFonts w:eastAsia="Times New Roman" w:cs="Times New Roman"/>
                <w:b/>
                <w:bCs/>
                <w:sz w:val="20"/>
                <w:szCs w:val="20"/>
                <w:lang w:bidi="ar-SA"/>
              </w:rPr>
              <w:t>LOTE</w:t>
            </w:r>
          </w:p>
        </w:tc>
        <w:tc>
          <w:tcPr>
            <w:tcW w:w="1614" w:type="dxa"/>
            <w:tcBorders>
              <w:top w:val="single" w:sz="4" w:space="0" w:color="auto"/>
              <w:left w:val="nil"/>
              <w:bottom w:val="single" w:sz="4" w:space="0" w:color="auto"/>
              <w:right w:val="single" w:sz="4" w:space="0" w:color="auto"/>
            </w:tcBorders>
            <w:shd w:val="clear" w:color="auto" w:fill="auto"/>
            <w:noWrap/>
            <w:vAlign w:val="center"/>
            <w:hideMark/>
          </w:tcPr>
          <w:p w14:paraId="6E931107" w14:textId="77777777" w:rsidR="00EB1E67" w:rsidRPr="00812E77" w:rsidRDefault="00EB1E67" w:rsidP="00F2726E">
            <w:pPr>
              <w:spacing w:after="0" w:line="240" w:lineRule="auto"/>
              <w:ind w:left="0" w:firstLine="0"/>
              <w:jc w:val="center"/>
              <w:rPr>
                <w:rFonts w:eastAsia="Times New Roman" w:cs="Times New Roman"/>
                <w:b/>
                <w:bCs/>
                <w:sz w:val="20"/>
                <w:szCs w:val="20"/>
                <w:lang w:bidi="ar-SA"/>
              </w:rPr>
            </w:pPr>
            <w:r w:rsidRPr="00812E77">
              <w:rPr>
                <w:rFonts w:eastAsia="Times New Roman" w:cs="Times New Roman"/>
                <w:b/>
                <w:bCs/>
                <w:sz w:val="20"/>
                <w:szCs w:val="20"/>
                <w:lang w:bidi="ar-SA"/>
              </w:rPr>
              <w:t>LABORATÓRIO</w:t>
            </w:r>
          </w:p>
        </w:tc>
        <w:tc>
          <w:tcPr>
            <w:tcW w:w="3128" w:type="dxa"/>
            <w:tcBorders>
              <w:top w:val="single" w:sz="4" w:space="0" w:color="auto"/>
              <w:left w:val="nil"/>
              <w:bottom w:val="single" w:sz="4" w:space="0" w:color="auto"/>
              <w:right w:val="single" w:sz="4" w:space="0" w:color="auto"/>
            </w:tcBorders>
            <w:shd w:val="clear" w:color="auto" w:fill="auto"/>
            <w:noWrap/>
            <w:vAlign w:val="center"/>
            <w:hideMark/>
          </w:tcPr>
          <w:p w14:paraId="1B011E40" w14:textId="77777777" w:rsidR="00EB1E67" w:rsidRPr="00812E77" w:rsidRDefault="00EB1E67" w:rsidP="00F2726E">
            <w:pPr>
              <w:spacing w:after="0" w:line="240" w:lineRule="auto"/>
              <w:ind w:left="0" w:firstLine="0"/>
              <w:jc w:val="center"/>
              <w:rPr>
                <w:rFonts w:eastAsia="Times New Roman" w:cs="Times New Roman"/>
                <w:b/>
                <w:bCs/>
                <w:sz w:val="20"/>
                <w:szCs w:val="20"/>
                <w:lang w:bidi="ar-SA"/>
              </w:rPr>
            </w:pPr>
            <w:r w:rsidRPr="00812E77">
              <w:rPr>
                <w:rFonts w:eastAsia="Times New Roman" w:cs="Times New Roman"/>
                <w:b/>
                <w:bCs/>
                <w:sz w:val="20"/>
                <w:szCs w:val="20"/>
                <w:lang w:bidi="ar-SA"/>
              </w:rPr>
              <w:t>GRUPO PRIORITÁRIO</w:t>
            </w:r>
          </w:p>
        </w:tc>
      </w:tr>
      <w:tr w:rsidR="00EB1E67" w:rsidRPr="00812E77" w14:paraId="39C2CDBE" w14:textId="77777777" w:rsidTr="00F2726E">
        <w:trPr>
          <w:trHeight w:val="20"/>
          <w:jc w:val="center"/>
        </w:trPr>
        <w:tc>
          <w:tcPr>
            <w:tcW w:w="1405" w:type="dxa"/>
            <w:tcBorders>
              <w:top w:val="nil"/>
              <w:left w:val="single" w:sz="4" w:space="0" w:color="auto"/>
              <w:bottom w:val="single" w:sz="4" w:space="0" w:color="auto"/>
              <w:right w:val="single" w:sz="4" w:space="0" w:color="auto"/>
            </w:tcBorders>
            <w:shd w:val="clear" w:color="auto" w:fill="auto"/>
            <w:noWrap/>
            <w:vAlign w:val="center"/>
            <w:hideMark/>
          </w:tcPr>
          <w:p w14:paraId="2AFC18F8"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20/01/2021</w:t>
            </w:r>
          </w:p>
        </w:tc>
        <w:tc>
          <w:tcPr>
            <w:tcW w:w="1558" w:type="dxa"/>
            <w:tcBorders>
              <w:top w:val="nil"/>
              <w:left w:val="nil"/>
              <w:bottom w:val="single" w:sz="4" w:space="0" w:color="auto"/>
              <w:right w:val="single" w:sz="4" w:space="0" w:color="auto"/>
            </w:tcBorders>
            <w:shd w:val="clear" w:color="auto" w:fill="auto"/>
            <w:noWrap/>
            <w:vAlign w:val="center"/>
            <w:hideMark/>
          </w:tcPr>
          <w:p w14:paraId="245699EB"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400</w:t>
            </w:r>
          </w:p>
        </w:tc>
        <w:tc>
          <w:tcPr>
            <w:tcW w:w="1400" w:type="dxa"/>
            <w:tcBorders>
              <w:top w:val="nil"/>
              <w:left w:val="nil"/>
              <w:bottom w:val="single" w:sz="4" w:space="0" w:color="auto"/>
              <w:right w:val="single" w:sz="4" w:space="0" w:color="auto"/>
            </w:tcBorders>
            <w:shd w:val="clear" w:color="auto" w:fill="auto"/>
            <w:noWrap/>
            <w:vAlign w:val="center"/>
            <w:hideMark/>
          </w:tcPr>
          <w:p w14:paraId="295B8C36"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1ª DOSE</w:t>
            </w:r>
          </w:p>
        </w:tc>
        <w:tc>
          <w:tcPr>
            <w:tcW w:w="1676" w:type="dxa"/>
            <w:tcBorders>
              <w:top w:val="nil"/>
              <w:left w:val="nil"/>
              <w:bottom w:val="single" w:sz="4" w:space="0" w:color="auto"/>
              <w:right w:val="single" w:sz="4" w:space="0" w:color="auto"/>
            </w:tcBorders>
            <w:shd w:val="clear" w:color="auto" w:fill="auto"/>
            <w:noWrap/>
            <w:vAlign w:val="center"/>
            <w:hideMark/>
          </w:tcPr>
          <w:p w14:paraId="381EC42A"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202010033</w:t>
            </w:r>
          </w:p>
        </w:tc>
        <w:tc>
          <w:tcPr>
            <w:tcW w:w="1614" w:type="dxa"/>
            <w:tcBorders>
              <w:top w:val="nil"/>
              <w:left w:val="nil"/>
              <w:bottom w:val="single" w:sz="4" w:space="0" w:color="auto"/>
              <w:right w:val="single" w:sz="4" w:space="0" w:color="auto"/>
            </w:tcBorders>
            <w:shd w:val="clear" w:color="auto" w:fill="auto"/>
            <w:noWrap/>
            <w:vAlign w:val="center"/>
            <w:hideMark/>
          </w:tcPr>
          <w:p w14:paraId="0F586337"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BUTANTAN</w:t>
            </w:r>
          </w:p>
        </w:tc>
        <w:tc>
          <w:tcPr>
            <w:tcW w:w="3128" w:type="dxa"/>
            <w:tcBorders>
              <w:top w:val="nil"/>
              <w:left w:val="nil"/>
              <w:bottom w:val="single" w:sz="4" w:space="0" w:color="auto"/>
              <w:right w:val="single" w:sz="4" w:space="0" w:color="auto"/>
            </w:tcBorders>
            <w:shd w:val="clear" w:color="auto" w:fill="auto"/>
            <w:noWrap/>
            <w:vAlign w:val="center"/>
            <w:hideMark/>
          </w:tcPr>
          <w:p w14:paraId="4CE2F44B"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PROFISSIONAL DE SAÚDE</w:t>
            </w:r>
          </w:p>
        </w:tc>
      </w:tr>
      <w:tr w:rsidR="00EB1E67" w:rsidRPr="00812E77" w14:paraId="3A807116" w14:textId="77777777" w:rsidTr="00F2726E">
        <w:trPr>
          <w:trHeight w:val="20"/>
          <w:jc w:val="center"/>
        </w:trPr>
        <w:tc>
          <w:tcPr>
            <w:tcW w:w="1405" w:type="dxa"/>
            <w:tcBorders>
              <w:top w:val="nil"/>
              <w:left w:val="single" w:sz="4" w:space="0" w:color="auto"/>
              <w:bottom w:val="single" w:sz="4" w:space="0" w:color="auto"/>
              <w:right w:val="single" w:sz="4" w:space="0" w:color="auto"/>
            </w:tcBorders>
            <w:shd w:val="clear" w:color="auto" w:fill="auto"/>
            <w:noWrap/>
            <w:vAlign w:val="center"/>
            <w:hideMark/>
          </w:tcPr>
          <w:p w14:paraId="015BCC77"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26/01/2021</w:t>
            </w:r>
          </w:p>
        </w:tc>
        <w:tc>
          <w:tcPr>
            <w:tcW w:w="1558" w:type="dxa"/>
            <w:tcBorders>
              <w:top w:val="nil"/>
              <w:left w:val="nil"/>
              <w:bottom w:val="single" w:sz="4" w:space="0" w:color="auto"/>
              <w:right w:val="single" w:sz="4" w:space="0" w:color="auto"/>
            </w:tcBorders>
            <w:shd w:val="clear" w:color="auto" w:fill="auto"/>
            <w:noWrap/>
            <w:vAlign w:val="center"/>
            <w:hideMark/>
          </w:tcPr>
          <w:p w14:paraId="39BFADEC"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310</w:t>
            </w:r>
          </w:p>
        </w:tc>
        <w:tc>
          <w:tcPr>
            <w:tcW w:w="1400" w:type="dxa"/>
            <w:tcBorders>
              <w:top w:val="nil"/>
              <w:left w:val="nil"/>
              <w:bottom w:val="single" w:sz="4" w:space="0" w:color="auto"/>
              <w:right w:val="single" w:sz="4" w:space="0" w:color="auto"/>
            </w:tcBorders>
            <w:shd w:val="clear" w:color="auto" w:fill="auto"/>
            <w:noWrap/>
            <w:vAlign w:val="center"/>
            <w:hideMark/>
          </w:tcPr>
          <w:p w14:paraId="09801586"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1ª DOSE</w:t>
            </w:r>
          </w:p>
        </w:tc>
        <w:tc>
          <w:tcPr>
            <w:tcW w:w="1676" w:type="dxa"/>
            <w:tcBorders>
              <w:top w:val="nil"/>
              <w:left w:val="nil"/>
              <w:bottom w:val="single" w:sz="4" w:space="0" w:color="auto"/>
              <w:right w:val="single" w:sz="4" w:space="0" w:color="auto"/>
            </w:tcBorders>
            <w:shd w:val="clear" w:color="auto" w:fill="auto"/>
            <w:noWrap/>
            <w:vAlign w:val="center"/>
            <w:hideMark/>
          </w:tcPr>
          <w:p w14:paraId="11C66C01"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proofErr w:type="gramStart"/>
            <w:r w:rsidRPr="00812E77">
              <w:rPr>
                <w:rFonts w:eastAsia="Times New Roman" w:cs="Times New Roman"/>
                <w:sz w:val="20"/>
                <w:szCs w:val="20"/>
                <w:lang w:bidi="ar-SA"/>
              </w:rPr>
              <w:t>4120Z005</w:t>
            </w:r>
            <w:proofErr w:type="gramEnd"/>
          </w:p>
        </w:tc>
        <w:tc>
          <w:tcPr>
            <w:tcW w:w="1614" w:type="dxa"/>
            <w:tcBorders>
              <w:top w:val="nil"/>
              <w:left w:val="nil"/>
              <w:bottom w:val="single" w:sz="4" w:space="0" w:color="auto"/>
              <w:right w:val="single" w:sz="4" w:space="0" w:color="auto"/>
            </w:tcBorders>
            <w:shd w:val="clear" w:color="auto" w:fill="auto"/>
            <w:noWrap/>
            <w:vAlign w:val="center"/>
            <w:hideMark/>
          </w:tcPr>
          <w:p w14:paraId="042A304B"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FIOCRUZ</w:t>
            </w:r>
          </w:p>
        </w:tc>
        <w:tc>
          <w:tcPr>
            <w:tcW w:w="3128" w:type="dxa"/>
            <w:tcBorders>
              <w:top w:val="nil"/>
              <w:left w:val="nil"/>
              <w:bottom w:val="single" w:sz="4" w:space="0" w:color="auto"/>
              <w:right w:val="single" w:sz="4" w:space="0" w:color="auto"/>
            </w:tcBorders>
            <w:shd w:val="clear" w:color="auto" w:fill="auto"/>
            <w:noWrap/>
            <w:vAlign w:val="center"/>
            <w:hideMark/>
          </w:tcPr>
          <w:p w14:paraId="618B5D20"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PROFISSIONAL DE SAÚDE</w:t>
            </w:r>
          </w:p>
        </w:tc>
      </w:tr>
      <w:tr w:rsidR="00EB1E67" w:rsidRPr="00812E77" w14:paraId="56349A7A" w14:textId="77777777" w:rsidTr="00F2726E">
        <w:trPr>
          <w:trHeight w:val="20"/>
          <w:jc w:val="center"/>
        </w:trPr>
        <w:tc>
          <w:tcPr>
            <w:tcW w:w="1405" w:type="dxa"/>
            <w:tcBorders>
              <w:top w:val="nil"/>
              <w:left w:val="single" w:sz="4" w:space="0" w:color="auto"/>
              <w:bottom w:val="single" w:sz="4" w:space="0" w:color="auto"/>
              <w:right w:val="single" w:sz="4" w:space="0" w:color="auto"/>
            </w:tcBorders>
            <w:shd w:val="clear" w:color="auto" w:fill="auto"/>
            <w:noWrap/>
            <w:vAlign w:val="center"/>
            <w:hideMark/>
          </w:tcPr>
          <w:p w14:paraId="6C7F3860"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03/02/2021</w:t>
            </w:r>
          </w:p>
        </w:tc>
        <w:tc>
          <w:tcPr>
            <w:tcW w:w="1558" w:type="dxa"/>
            <w:tcBorders>
              <w:top w:val="nil"/>
              <w:left w:val="nil"/>
              <w:bottom w:val="single" w:sz="4" w:space="0" w:color="auto"/>
              <w:right w:val="single" w:sz="4" w:space="0" w:color="auto"/>
            </w:tcBorders>
            <w:shd w:val="clear" w:color="auto" w:fill="auto"/>
            <w:noWrap/>
            <w:vAlign w:val="center"/>
            <w:hideMark/>
          </w:tcPr>
          <w:p w14:paraId="67A29D7B"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280</w:t>
            </w:r>
          </w:p>
        </w:tc>
        <w:tc>
          <w:tcPr>
            <w:tcW w:w="1400" w:type="dxa"/>
            <w:tcBorders>
              <w:top w:val="nil"/>
              <w:left w:val="nil"/>
              <w:bottom w:val="single" w:sz="4" w:space="0" w:color="auto"/>
              <w:right w:val="single" w:sz="4" w:space="0" w:color="auto"/>
            </w:tcBorders>
            <w:shd w:val="clear" w:color="auto" w:fill="auto"/>
            <w:noWrap/>
            <w:vAlign w:val="center"/>
            <w:hideMark/>
          </w:tcPr>
          <w:p w14:paraId="64805305"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1ª DOSE</w:t>
            </w:r>
          </w:p>
        </w:tc>
        <w:tc>
          <w:tcPr>
            <w:tcW w:w="1676" w:type="dxa"/>
            <w:tcBorders>
              <w:top w:val="nil"/>
              <w:left w:val="nil"/>
              <w:bottom w:val="single" w:sz="4" w:space="0" w:color="auto"/>
              <w:right w:val="single" w:sz="4" w:space="0" w:color="auto"/>
            </w:tcBorders>
            <w:shd w:val="clear" w:color="auto" w:fill="auto"/>
            <w:noWrap/>
            <w:vAlign w:val="center"/>
            <w:hideMark/>
          </w:tcPr>
          <w:p w14:paraId="29FDD0C4"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210010</w:t>
            </w:r>
          </w:p>
        </w:tc>
        <w:tc>
          <w:tcPr>
            <w:tcW w:w="1614" w:type="dxa"/>
            <w:tcBorders>
              <w:top w:val="nil"/>
              <w:left w:val="nil"/>
              <w:bottom w:val="single" w:sz="4" w:space="0" w:color="auto"/>
              <w:right w:val="single" w:sz="4" w:space="0" w:color="auto"/>
            </w:tcBorders>
            <w:shd w:val="clear" w:color="auto" w:fill="auto"/>
            <w:noWrap/>
            <w:vAlign w:val="center"/>
            <w:hideMark/>
          </w:tcPr>
          <w:p w14:paraId="093EC2E7"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BUTANTAN</w:t>
            </w:r>
          </w:p>
        </w:tc>
        <w:tc>
          <w:tcPr>
            <w:tcW w:w="3128" w:type="dxa"/>
            <w:tcBorders>
              <w:top w:val="nil"/>
              <w:left w:val="nil"/>
              <w:bottom w:val="single" w:sz="4" w:space="0" w:color="auto"/>
              <w:right w:val="single" w:sz="4" w:space="0" w:color="auto"/>
            </w:tcBorders>
            <w:shd w:val="clear" w:color="auto" w:fill="auto"/>
            <w:noWrap/>
            <w:vAlign w:val="center"/>
            <w:hideMark/>
          </w:tcPr>
          <w:p w14:paraId="47C7C746"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PROFISSIONAL DE SAÚDE</w:t>
            </w:r>
          </w:p>
        </w:tc>
      </w:tr>
      <w:tr w:rsidR="00EB1E67" w:rsidRPr="00812E77" w14:paraId="5B768810" w14:textId="77777777" w:rsidTr="00F2726E">
        <w:trPr>
          <w:trHeight w:val="20"/>
          <w:jc w:val="center"/>
        </w:trPr>
        <w:tc>
          <w:tcPr>
            <w:tcW w:w="1405" w:type="dxa"/>
            <w:tcBorders>
              <w:top w:val="nil"/>
              <w:left w:val="single" w:sz="4" w:space="0" w:color="auto"/>
              <w:bottom w:val="single" w:sz="4" w:space="0" w:color="auto"/>
              <w:right w:val="single" w:sz="4" w:space="0" w:color="auto"/>
            </w:tcBorders>
            <w:shd w:val="clear" w:color="auto" w:fill="auto"/>
            <w:noWrap/>
            <w:vAlign w:val="center"/>
            <w:hideMark/>
          </w:tcPr>
          <w:p w14:paraId="3B171030"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03/02/2021</w:t>
            </w:r>
          </w:p>
        </w:tc>
        <w:tc>
          <w:tcPr>
            <w:tcW w:w="1558" w:type="dxa"/>
            <w:tcBorders>
              <w:top w:val="nil"/>
              <w:left w:val="nil"/>
              <w:bottom w:val="single" w:sz="4" w:space="0" w:color="auto"/>
              <w:right w:val="single" w:sz="4" w:space="0" w:color="auto"/>
            </w:tcBorders>
            <w:shd w:val="clear" w:color="auto" w:fill="auto"/>
            <w:noWrap/>
            <w:vAlign w:val="center"/>
            <w:hideMark/>
          </w:tcPr>
          <w:p w14:paraId="7ED4E16B"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170</w:t>
            </w:r>
          </w:p>
        </w:tc>
        <w:tc>
          <w:tcPr>
            <w:tcW w:w="1400" w:type="dxa"/>
            <w:tcBorders>
              <w:top w:val="nil"/>
              <w:left w:val="nil"/>
              <w:bottom w:val="single" w:sz="4" w:space="0" w:color="auto"/>
              <w:right w:val="single" w:sz="4" w:space="0" w:color="auto"/>
            </w:tcBorders>
            <w:shd w:val="clear" w:color="auto" w:fill="auto"/>
            <w:noWrap/>
            <w:vAlign w:val="center"/>
            <w:hideMark/>
          </w:tcPr>
          <w:p w14:paraId="47D8B9DC"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1ª DOSE</w:t>
            </w:r>
          </w:p>
        </w:tc>
        <w:tc>
          <w:tcPr>
            <w:tcW w:w="1676" w:type="dxa"/>
            <w:tcBorders>
              <w:top w:val="nil"/>
              <w:left w:val="nil"/>
              <w:bottom w:val="single" w:sz="4" w:space="0" w:color="auto"/>
              <w:right w:val="single" w:sz="4" w:space="0" w:color="auto"/>
            </w:tcBorders>
            <w:shd w:val="clear" w:color="auto" w:fill="auto"/>
            <w:noWrap/>
            <w:vAlign w:val="center"/>
            <w:hideMark/>
          </w:tcPr>
          <w:p w14:paraId="605F0DA7"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210010</w:t>
            </w:r>
          </w:p>
        </w:tc>
        <w:tc>
          <w:tcPr>
            <w:tcW w:w="1614" w:type="dxa"/>
            <w:tcBorders>
              <w:top w:val="nil"/>
              <w:left w:val="nil"/>
              <w:bottom w:val="single" w:sz="4" w:space="0" w:color="auto"/>
              <w:right w:val="single" w:sz="4" w:space="0" w:color="auto"/>
            </w:tcBorders>
            <w:shd w:val="clear" w:color="auto" w:fill="auto"/>
            <w:noWrap/>
            <w:vAlign w:val="center"/>
            <w:hideMark/>
          </w:tcPr>
          <w:p w14:paraId="399BAC9D"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BUTANTAN</w:t>
            </w:r>
          </w:p>
        </w:tc>
        <w:tc>
          <w:tcPr>
            <w:tcW w:w="3128" w:type="dxa"/>
            <w:tcBorders>
              <w:top w:val="nil"/>
              <w:left w:val="nil"/>
              <w:bottom w:val="single" w:sz="4" w:space="0" w:color="auto"/>
              <w:right w:val="single" w:sz="4" w:space="0" w:color="auto"/>
            </w:tcBorders>
            <w:shd w:val="clear" w:color="auto" w:fill="auto"/>
            <w:noWrap/>
            <w:vAlign w:val="center"/>
            <w:hideMark/>
          </w:tcPr>
          <w:p w14:paraId="2439E0EC"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ACIMA 90 ANOS</w:t>
            </w:r>
          </w:p>
        </w:tc>
      </w:tr>
      <w:tr w:rsidR="00EB1E67" w:rsidRPr="00812E77" w14:paraId="15188F37" w14:textId="77777777" w:rsidTr="00F2726E">
        <w:trPr>
          <w:trHeight w:val="20"/>
          <w:jc w:val="center"/>
        </w:trPr>
        <w:tc>
          <w:tcPr>
            <w:tcW w:w="1405" w:type="dxa"/>
            <w:tcBorders>
              <w:top w:val="nil"/>
              <w:left w:val="single" w:sz="4" w:space="0" w:color="auto"/>
              <w:bottom w:val="single" w:sz="4" w:space="0" w:color="auto"/>
              <w:right w:val="single" w:sz="4" w:space="0" w:color="auto"/>
            </w:tcBorders>
            <w:shd w:val="clear" w:color="auto" w:fill="auto"/>
            <w:noWrap/>
            <w:vAlign w:val="center"/>
            <w:hideMark/>
          </w:tcPr>
          <w:p w14:paraId="6D4EAED8"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09/02/2021</w:t>
            </w:r>
          </w:p>
        </w:tc>
        <w:tc>
          <w:tcPr>
            <w:tcW w:w="1558" w:type="dxa"/>
            <w:tcBorders>
              <w:top w:val="nil"/>
              <w:left w:val="nil"/>
              <w:bottom w:val="single" w:sz="4" w:space="0" w:color="auto"/>
              <w:right w:val="single" w:sz="4" w:space="0" w:color="auto"/>
            </w:tcBorders>
            <w:shd w:val="clear" w:color="auto" w:fill="auto"/>
            <w:noWrap/>
            <w:vAlign w:val="center"/>
            <w:hideMark/>
          </w:tcPr>
          <w:p w14:paraId="7E9676EC"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400</w:t>
            </w:r>
          </w:p>
        </w:tc>
        <w:tc>
          <w:tcPr>
            <w:tcW w:w="1400" w:type="dxa"/>
            <w:tcBorders>
              <w:top w:val="nil"/>
              <w:left w:val="nil"/>
              <w:bottom w:val="single" w:sz="4" w:space="0" w:color="auto"/>
              <w:right w:val="single" w:sz="4" w:space="0" w:color="auto"/>
            </w:tcBorders>
            <w:shd w:val="clear" w:color="auto" w:fill="auto"/>
            <w:noWrap/>
            <w:vAlign w:val="center"/>
            <w:hideMark/>
          </w:tcPr>
          <w:p w14:paraId="6D5D2FA5"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2ª DOSE</w:t>
            </w:r>
          </w:p>
        </w:tc>
        <w:tc>
          <w:tcPr>
            <w:tcW w:w="1676" w:type="dxa"/>
            <w:tcBorders>
              <w:top w:val="nil"/>
              <w:left w:val="nil"/>
              <w:bottom w:val="single" w:sz="4" w:space="0" w:color="auto"/>
              <w:right w:val="single" w:sz="4" w:space="0" w:color="auto"/>
            </w:tcBorders>
            <w:shd w:val="clear" w:color="auto" w:fill="auto"/>
            <w:noWrap/>
            <w:vAlign w:val="center"/>
            <w:hideMark/>
          </w:tcPr>
          <w:p w14:paraId="2AF9CD25"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202010024</w:t>
            </w:r>
          </w:p>
        </w:tc>
        <w:tc>
          <w:tcPr>
            <w:tcW w:w="1614" w:type="dxa"/>
            <w:tcBorders>
              <w:top w:val="nil"/>
              <w:left w:val="nil"/>
              <w:bottom w:val="single" w:sz="4" w:space="0" w:color="auto"/>
              <w:right w:val="single" w:sz="4" w:space="0" w:color="auto"/>
            </w:tcBorders>
            <w:shd w:val="clear" w:color="auto" w:fill="auto"/>
            <w:noWrap/>
            <w:vAlign w:val="center"/>
            <w:hideMark/>
          </w:tcPr>
          <w:p w14:paraId="4C3FD630"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BUTANTAN</w:t>
            </w:r>
          </w:p>
        </w:tc>
        <w:tc>
          <w:tcPr>
            <w:tcW w:w="3128" w:type="dxa"/>
            <w:tcBorders>
              <w:top w:val="nil"/>
              <w:left w:val="nil"/>
              <w:bottom w:val="single" w:sz="4" w:space="0" w:color="auto"/>
              <w:right w:val="single" w:sz="4" w:space="0" w:color="auto"/>
            </w:tcBorders>
            <w:shd w:val="clear" w:color="auto" w:fill="auto"/>
            <w:noWrap/>
            <w:vAlign w:val="center"/>
            <w:hideMark/>
          </w:tcPr>
          <w:p w14:paraId="4808CFCC"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PROFISSIONAL DE SAÚDE</w:t>
            </w:r>
          </w:p>
        </w:tc>
      </w:tr>
      <w:tr w:rsidR="00EB1E67" w:rsidRPr="00812E77" w14:paraId="0644BAA3" w14:textId="77777777" w:rsidTr="00F2726E">
        <w:trPr>
          <w:trHeight w:val="20"/>
          <w:jc w:val="center"/>
        </w:trPr>
        <w:tc>
          <w:tcPr>
            <w:tcW w:w="1405" w:type="dxa"/>
            <w:tcBorders>
              <w:top w:val="nil"/>
              <w:left w:val="single" w:sz="4" w:space="0" w:color="auto"/>
              <w:bottom w:val="single" w:sz="4" w:space="0" w:color="auto"/>
              <w:right w:val="single" w:sz="4" w:space="0" w:color="auto"/>
            </w:tcBorders>
            <w:shd w:val="clear" w:color="auto" w:fill="auto"/>
            <w:noWrap/>
            <w:vAlign w:val="center"/>
            <w:hideMark/>
          </w:tcPr>
          <w:p w14:paraId="6A3AFD1B"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09/02/2021</w:t>
            </w:r>
          </w:p>
        </w:tc>
        <w:tc>
          <w:tcPr>
            <w:tcW w:w="1558" w:type="dxa"/>
            <w:tcBorders>
              <w:top w:val="nil"/>
              <w:left w:val="nil"/>
              <w:bottom w:val="single" w:sz="4" w:space="0" w:color="auto"/>
              <w:right w:val="single" w:sz="4" w:space="0" w:color="auto"/>
            </w:tcBorders>
            <w:shd w:val="clear" w:color="auto" w:fill="auto"/>
            <w:noWrap/>
            <w:vAlign w:val="center"/>
            <w:hideMark/>
          </w:tcPr>
          <w:p w14:paraId="740CE3A0"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250</w:t>
            </w:r>
          </w:p>
        </w:tc>
        <w:tc>
          <w:tcPr>
            <w:tcW w:w="1400" w:type="dxa"/>
            <w:tcBorders>
              <w:top w:val="nil"/>
              <w:left w:val="nil"/>
              <w:bottom w:val="single" w:sz="4" w:space="0" w:color="auto"/>
              <w:right w:val="single" w:sz="4" w:space="0" w:color="auto"/>
            </w:tcBorders>
            <w:shd w:val="clear" w:color="auto" w:fill="auto"/>
            <w:noWrap/>
            <w:vAlign w:val="center"/>
            <w:hideMark/>
          </w:tcPr>
          <w:p w14:paraId="2D8563C4"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1ª DOSE</w:t>
            </w:r>
          </w:p>
        </w:tc>
        <w:tc>
          <w:tcPr>
            <w:tcW w:w="1676" w:type="dxa"/>
            <w:tcBorders>
              <w:top w:val="nil"/>
              <w:left w:val="nil"/>
              <w:bottom w:val="single" w:sz="4" w:space="0" w:color="auto"/>
              <w:right w:val="single" w:sz="4" w:space="0" w:color="auto"/>
            </w:tcBorders>
            <w:shd w:val="clear" w:color="auto" w:fill="auto"/>
            <w:noWrap/>
            <w:vAlign w:val="center"/>
            <w:hideMark/>
          </w:tcPr>
          <w:p w14:paraId="71512CBE"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202010024</w:t>
            </w:r>
          </w:p>
        </w:tc>
        <w:tc>
          <w:tcPr>
            <w:tcW w:w="1614" w:type="dxa"/>
            <w:tcBorders>
              <w:top w:val="nil"/>
              <w:left w:val="nil"/>
              <w:bottom w:val="single" w:sz="4" w:space="0" w:color="auto"/>
              <w:right w:val="single" w:sz="4" w:space="0" w:color="auto"/>
            </w:tcBorders>
            <w:shd w:val="clear" w:color="auto" w:fill="auto"/>
            <w:noWrap/>
            <w:vAlign w:val="center"/>
            <w:hideMark/>
          </w:tcPr>
          <w:p w14:paraId="522E6D5C"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BUTANTAN</w:t>
            </w:r>
          </w:p>
        </w:tc>
        <w:tc>
          <w:tcPr>
            <w:tcW w:w="3128" w:type="dxa"/>
            <w:tcBorders>
              <w:top w:val="nil"/>
              <w:left w:val="nil"/>
              <w:bottom w:val="single" w:sz="4" w:space="0" w:color="auto"/>
              <w:right w:val="single" w:sz="4" w:space="0" w:color="auto"/>
            </w:tcBorders>
            <w:shd w:val="clear" w:color="auto" w:fill="auto"/>
            <w:noWrap/>
            <w:vAlign w:val="center"/>
            <w:hideMark/>
          </w:tcPr>
          <w:p w14:paraId="5A263178"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85 A 89 ANOS</w:t>
            </w:r>
          </w:p>
        </w:tc>
      </w:tr>
      <w:tr w:rsidR="00EB1E67" w:rsidRPr="00812E77" w14:paraId="42453FE1" w14:textId="77777777" w:rsidTr="00F2726E">
        <w:trPr>
          <w:trHeight w:val="20"/>
          <w:jc w:val="center"/>
        </w:trPr>
        <w:tc>
          <w:tcPr>
            <w:tcW w:w="1405" w:type="dxa"/>
            <w:tcBorders>
              <w:top w:val="nil"/>
              <w:left w:val="single" w:sz="4" w:space="0" w:color="auto"/>
              <w:bottom w:val="single" w:sz="4" w:space="0" w:color="auto"/>
              <w:right w:val="single" w:sz="4" w:space="0" w:color="auto"/>
            </w:tcBorders>
            <w:shd w:val="clear" w:color="auto" w:fill="auto"/>
            <w:noWrap/>
            <w:vAlign w:val="center"/>
            <w:hideMark/>
          </w:tcPr>
          <w:p w14:paraId="15B8C43A"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25/02/2021</w:t>
            </w:r>
          </w:p>
        </w:tc>
        <w:tc>
          <w:tcPr>
            <w:tcW w:w="1558" w:type="dxa"/>
            <w:tcBorders>
              <w:top w:val="nil"/>
              <w:left w:val="nil"/>
              <w:bottom w:val="single" w:sz="4" w:space="0" w:color="auto"/>
              <w:right w:val="single" w:sz="4" w:space="0" w:color="auto"/>
            </w:tcBorders>
            <w:shd w:val="clear" w:color="auto" w:fill="auto"/>
            <w:noWrap/>
            <w:vAlign w:val="center"/>
            <w:hideMark/>
          </w:tcPr>
          <w:p w14:paraId="6C4CA3B5"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35</w:t>
            </w:r>
          </w:p>
        </w:tc>
        <w:tc>
          <w:tcPr>
            <w:tcW w:w="1400" w:type="dxa"/>
            <w:tcBorders>
              <w:top w:val="nil"/>
              <w:left w:val="nil"/>
              <w:bottom w:val="single" w:sz="4" w:space="0" w:color="auto"/>
              <w:right w:val="single" w:sz="4" w:space="0" w:color="auto"/>
            </w:tcBorders>
            <w:shd w:val="clear" w:color="auto" w:fill="auto"/>
            <w:noWrap/>
            <w:vAlign w:val="center"/>
            <w:hideMark/>
          </w:tcPr>
          <w:p w14:paraId="53315143"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1ª DOSE</w:t>
            </w:r>
          </w:p>
        </w:tc>
        <w:tc>
          <w:tcPr>
            <w:tcW w:w="1676" w:type="dxa"/>
            <w:tcBorders>
              <w:top w:val="nil"/>
              <w:left w:val="nil"/>
              <w:bottom w:val="single" w:sz="4" w:space="0" w:color="auto"/>
              <w:right w:val="single" w:sz="4" w:space="0" w:color="auto"/>
            </w:tcBorders>
            <w:shd w:val="clear" w:color="auto" w:fill="auto"/>
            <w:noWrap/>
            <w:vAlign w:val="center"/>
            <w:hideMark/>
          </w:tcPr>
          <w:p w14:paraId="26075095"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proofErr w:type="gramStart"/>
            <w:r w:rsidRPr="00812E77">
              <w:rPr>
                <w:rFonts w:eastAsia="Times New Roman" w:cs="Times New Roman"/>
                <w:sz w:val="20"/>
                <w:szCs w:val="20"/>
                <w:lang w:bidi="ar-SA"/>
              </w:rPr>
              <w:t>4120Z001</w:t>
            </w:r>
            <w:proofErr w:type="gramEnd"/>
          </w:p>
        </w:tc>
        <w:tc>
          <w:tcPr>
            <w:tcW w:w="1614" w:type="dxa"/>
            <w:tcBorders>
              <w:top w:val="nil"/>
              <w:left w:val="nil"/>
              <w:bottom w:val="single" w:sz="4" w:space="0" w:color="auto"/>
              <w:right w:val="single" w:sz="4" w:space="0" w:color="auto"/>
            </w:tcBorders>
            <w:shd w:val="clear" w:color="auto" w:fill="auto"/>
            <w:noWrap/>
            <w:vAlign w:val="center"/>
            <w:hideMark/>
          </w:tcPr>
          <w:p w14:paraId="01AB246C"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FIOCRUZ</w:t>
            </w:r>
          </w:p>
        </w:tc>
        <w:tc>
          <w:tcPr>
            <w:tcW w:w="3128" w:type="dxa"/>
            <w:tcBorders>
              <w:top w:val="nil"/>
              <w:left w:val="nil"/>
              <w:bottom w:val="single" w:sz="4" w:space="0" w:color="auto"/>
              <w:right w:val="single" w:sz="4" w:space="0" w:color="auto"/>
            </w:tcBorders>
            <w:shd w:val="clear" w:color="auto" w:fill="auto"/>
            <w:noWrap/>
            <w:vAlign w:val="center"/>
            <w:hideMark/>
          </w:tcPr>
          <w:p w14:paraId="1DA0F0DE"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85 A 89 ANOS</w:t>
            </w:r>
          </w:p>
        </w:tc>
      </w:tr>
      <w:tr w:rsidR="00EB1E67" w:rsidRPr="00812E77" w14:paraId="63EABF97" w14:textId="77777777" w:rsidTr="00F2726E">
        <w:trPr>
          <w:trHeight w:val="20"/>
          <w:jc w:val="center"/>
        </w:trPr>
        <w:tc>
          <w:tcPr>
            <w:tcW w:w="1405" w:type="dxa"/>
            <w:tcBorders>
              <w:top w:val="nil"/>
              <w:left w:val="single" w:sz="4" w:space="0" w:color="auto"/>
              <w:bottom w:val="single" w:sz="4" w:space="0" w:color="auto"/>
              <w:right w:val="single" w:sz="4" w:space="0" w:color="auto"/>
            </w:tcBorders>
            <w:shd w:val="clear" w:color="auto" w:fill="auto"/>
            <w:noWrap/>
            <w:vAlign w:val="center"/>
            <w:hideMark/>
          </w:tcPr>
          <w:p w14:paraId="75B0734D"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25/02/2021</w:t>
            </w:r>
          </w:p>
        </w:tc>
        <w:tc>
          <w:tcPr>
            <w:tcW w:w="1558" w:type="dxa"/>
            <w:tcBorders>
              <w:top w:val="nil"/>
              <w:left w:val="nil"/>
              <w:bottom w:val="single" w:sz="4" w:space="0" w:color="auto"/>
              <w:right w:val="single" w:sz="4" w:space="0" w:color="auto"/>
            </w:tcBorders>
            <w:shd w:val="clear" w:color="auto" w:fill="auto"/>
            <w:noWrap/>
            <w:vAlign w:val="center"/>
            <w:hideMark/>
          </w:tcPr>
          <w:p w14:paraId="0D4445A4"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425</w:t>
            </w:r>
          </w:p>
        </w:tc>
        <w:tc>
          <w:tcPr>
            <w:tcW w:w="1400" w:type="dxa"/>
            <w:tcBorders>
              <w:top w:val="nil"/>
              <w:left w:val="nil"/>
              <w:bottom w:val="single" w:sz="4" w:space="0" w:color="auto"/>
              <w:right w:val="single" w:sz="4" w:space="0" w:color="auto"/>
            </w:tcBorders>
            <w:shd w:val="clear" w:color="auto" w:fill="auto"/>
            <w:noWrap/>
            <w:vAlign w:val="center"/>
            <w:hideMark/>
          </w:tcPr>
          <w:p w14:paraId="0F305104"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1ª DOSE</w:t>
            </w:r>
          </w:p>
        </w:tc>
        <w:tc>
          <w:tcPr>
            <w:tcW w:w="1676" w:type="dxa"/>
            <w:tcBorders>
              <w:top w:val="nil"/>
              <w:left w:val="nil"/>
              <w:bottom w:val="single" w:sz="4" w:space="0" w:color="auto"/>
              <w:right w:val="single" w:sz="4" w:space="0" w:color="auto"/>
            </w:tcBorders>
            <w:shd w:val="clear" w:color="auto" w:fill="auto"/>
            <w:noWrap/>
            <w:vAlign w:val="center"/>
            <w:hideMark/>
          </w:tcPr>
          <w:p w14:paraId="4BA0AEEA"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proofErr w:type="gramStart"/>
            <w:r w:rsidRPr="00812E77">
              <w:rPr>
                <w:rFonts w:eastAsia="Times New Roman" w:cs="Times New Roman"/>
                <w:sz w:val="20"/>
                <w:szCs w:val="20"/>
                <w:lang w:bidi="ar-SA"/>
              </w:rPr>
              <w:t>4120Z001</w:t>
            </w:r>
            <w:proofErr w:type="gramEnd"/>
          </w:p>
        </w:tc>
        <w:tc>
          <w:tcPr>
            <w:tcW w:w="1614" w:type="dxa"/>
            <w:tcBorders>
              <w:top w:val="nil"/>
              <w:left w:val="nil"/>
              <w:bottom w:val="single" w:sz="4" w:space="0" w:color="auto"/>
              <w:right w:val="single" w:sz="4" w:space="0" w:color="auto"/>
            </w:tcBorders>
            <w:shd w:val="clear" w:color="auto" w:fill="auto"/>
            <w:noWrap/>
            <w:vAlign w:val="center"/>
            <w:hideMark/>
          </w:tcPr>
          <w:p w14:paraId="6E632424"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FIOCRUZ</w:t>
            </w:r>
          </w:p>
        </w:tc>
        <w:tc>
          <w:tcPr>
            <w:tcW w:w="3128" w:type="dxa"/>
            <w:tcBorders>
              <w:top w:val="nil"/>
              <w:left w:val="nil"/>
              <w:bottom w:val="single" w:sz="4" w:space="0" w:color="auto"/>
              <w:right w:val="single" w:sz="4" w:space="0" w:color="auto"/>
            </w:tcBorders>
            <w:shd w:val="clear" w:color="auto" w:fill="auto"/>
            <w:noWrap/>
            <w:vAlign w:val="center"/>
            <w:hideMark/>
          </w:tcPr>
          <w:p w14:paraId="6C6E70D0"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80 A 84 ANOS</w:t>
            </w:r>
          </w:p>
        </w:tc>
      </w:tr>
      <w:tr w:rsidR="00EB1E67" w:rsidRPr="00812E77" w14:paraId="274CF3C5" w14:textId="77777777" w:rsidTr="00F2726E">
        <w:trPr>
          <w:trHeight w:val="20"/>
          <w:jc w:val="center"/>
        </w:trPr>
        <w:tc>
          <w:tcPr>
            <w:tcW w:w="1405" w:type="dxa"/>
            <w:tcBorders>
              <w:top w:val="nil"/>
              <w:left w:val="single" w:sz="4" w:space="0" w:color="auto"/>
              <w:bottom w:val="single" w:sz="4" w:space="0" w:color="auto"/>
              <w:right w:val="single" w:sz="4" w:space="0" w:color="auto"/>
            </w:tcBorders>
            <w:shd w:val="clear" w:color="auto" w:fill="auto"/>
            <w:noWrap/>
            <w:vAlign w:val="center"/>
            <w:hideMark/>
          </w:tcPr>
          <w:p w14:paraId="3FC4F094"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01/03/2021</w:t>
            </w:r>
          </w:p>
        </w:tc>
        <w:tc>
          <w:tcPr>
            <w:tcW w:w="1558" w:type="dxa"/>
            <w:tcBorders>
              <w:top w:val="nil"/>
              <w:left w:val="nil"/>
              <w:bottom w:val="single" w:sz="4" w:space="0" w:color="auto"/>
              <w:right w:val="single" w:sz="4" w:space="0" w:color="auto"/>
            </w:tcBorders>
            <w:shd w:val="clear" w:color="auto" w:fill="auto"/>
            <w:noWrap/>
            <w:vAlign w:val="center"/>
            <w:hideMark/>
          </w:tcPr>
          <w:p w14:paraId="014E26C0"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280</w:t>
            </w:r>
          </w:p>
        </w:tc>
        <w:tc>
          <w:tcPr>
            <w:tcW w:w="1400" w:type="dxa"/>
            <w:tcBorders>
              <w:top w:val="nil"/>
              <w:left w:val="nil"/>
              <w:bottom w:val="single" w:sz="4" w:space="0" w:color="auto"/>
              <w:right w:val="single" w:sz="4" w:space="0" w:color="auto"/>
            </w:tcBorders>
            <w:shd w:val="clear" w:color="auto" w:fill="auto"/>
            <w:noWrap/>
            <w:vAlign w:val="center"/>
            <w:hideMark/>
          </w:tcPr>
          <w:p w14:paraId="2E314415"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2ª DOSE</w:t>
            </w:r>
          </w:p>
        </w:tc>
        <w:tc>
          <w:tcPr>
            <w:tcW w:w="1676" w:type="dxa"/>
            <w:tcBorders>
              <w:top w:val="nil"/>
              <w:left w:val="nil"/>
              <w:bottom w:val="single" w:sz="4" w:space="0" w:color="auto"/>
              <w:right w:val="single" w:sz="4" w:space="0" w:color="auto"/>
            </w:tcBorders>
            <w:shd w:val="clear" w:color="auto" w:fill="auto"/>
            <w:noWrap/>
            <w:vAlign w:val="center"/>
            <w:hideMark/>
          </w:tcPr>
          <w:p w14:paraId="330D932D"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210037</w:t>
            </w:r>
          </w:p>
        </w:tc>
        <w:tc>
          <w:tcPr>
            <w:tcW w:w="1614" w:type="dxa"/>
            <w:tcBorders>
              <w:top w:val="nil"/>
              <w:left w:val="nil"/>
              <w:bottom w:val="single" w:sz="4" w:space="0" w:color="auto"/>
              <w:right w:val="single" w:sz="4" w:space="0" w:color="auto"/>
            </w:tcBorders>
            <w:shd w:val="clear" w:color="auto" w:fill="auto"/>
            <w:noWrap/>
            <w:vAlign w:val="center"/>
            <w:hideMark/>
          </w:tcPr>
          <w:p w14:paraId="2AD3F782"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BUTANTAN</w:t>
            </w:r>
          </w:p>
        </w:tc>
        <w:tc>
          <w:tcPr>
            <w:tcW w:w="3128" w:type="dxa"/>
            <w:tcBorders>
              <w:top w:val="nil"/>
              <w:left w:val="nil"/>
              <w:bottom w:val="single" w:sz="4" w:space="0" w:color="auto"/>
              <w:right w:val="single" w:sz="4" w:space="0" w:color="auto"/>
            </w:tcBorders>
            <w:shd w:val="clear" w:color="auto" w:fill="auto"/>
            <w:noWrap/>
            <w:vAlign w:val="center"/>
            <w:hideMark/>
          </w:tcPr>
          <w:p w14:paraId="20CB035E"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PROFISSIONAL DE SAÚDE</w:t>
            </w:r>
          </w:p>
        </w:tc>
      </w:tr>
      <w:tr w:rsidR="00EB1E67" w:rsidRPr="00812E77" w14:paraId="6A057C24" w14:textId="77777777" w:rsidTr="00F2726E">
        <w:trPr>
          <w:trHeight w:val="20"/>
          <w:jc w:val="center"/>
        </w:trPr>
        <w:tc>
          <w:tcPr>
            <w:tcW w:w="1405" w:type="dxa"/>
            <w:tcBorders>
              <w:top w:val="nil"/>
              <w:left w:val="single" w:sz="4" w:space="0" w:color="auto"/>
              <w:bottom w:val="single" w:sz="4" w:space="0" w:color="auto"/>
              <w:right w:val="single" w:sz="4" w:space="0" w:color="auto"/>
            </w:tcBorders>
            <w:shd w:val="clear" w:color="auto" w:fill="auto"/>
            <w:noWrap/>
            <w:vAlign w:val="center"/>
            <w:hideMark/>
          </w:tcPr>
          <w:p w14:paraId="4E309AC1"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01/03/2021</w:t>
            </w:r>
          </w:p>
        </w:tc>
        <w:tc>
          <w:tcPr>
            <w:tcW w:w="1558" w:type="dxa"/>
            <w:tcBorders>
              <w:top w:val="nil"/>
              <w:left w:val="nil"/>
              <w:bottom w:val="single" w:sz="4" w:space="0" w:color="auto"/>
              <w:right w:val="single" w:sz="4" w:space="0" w:color="auto"/>
            </w:tcBorders>
            <w:shd w:val="clear" w:color="auto" w:fill="auto"/>
            <w:noWrap/>
            <w:vAlign w:val="center"/>
            <w:hideMark/>
          </w:tcPr>
          <w:p w14:paraId="39ADB990"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170</w:t>
            </w:r>
          </w:p>
        </w:tc>
        <w:tc>
          <w:tcPr>
            <w:tcW w:w="1400" w:type="dxa"/>
            <w:tcBorders>
              <w:top w:val="nil"/>
              <w:left w:val="nil"/>
              <w:bottom w:val="single" w:sz="4" w:space="0" w:color="auto"/>
              <w:right w:val="single" w:sz="4" w:space="0" w:color="auto"/>
            </w:tcBorders>
            <w:shd w:val="clear" w:color="auto" w:fill="auto"/>
            <w:noWrap/>
            <w:vAlign w:val="center"/>
            <w:hideMark/>
          </w:tcPr>
          <w:p w14:paraId="58B4AA91"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2ª DOSE</w:t>
            </w:r>
          </w:p>
        </w:tc>
        <w:tc>
          <w:tcPr>
            <w:tcW w:w="1676" w:type="dxa"/>
            <w:tcBorders>
              <w:top w:val="nil"/>
              <w:left w:val="nil"/>
              <w:bottom w:val="single" w:sz="4" w:space="0" w:color="auto"/>
              <w:right w:val="single" w:sz="4" w:space="0" w:color="auto"/>
            </w:tcBorders>
            <w:shd w:val="clear" w:color="auto" w:fill="auto"/>
            <w:noWrap/>
            <w:vAlign w:val="center"/>
            <w:hideMark/>
          </w:tcPr>
          <w:p w14:paraId="2600740A"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210037</w:t>
            </w:r>
          </w:p>
        </w:tc>
        <w:tc>
          <w:tcPr>
            <w:tcW w:w="1614" w:type="dxa"/>
            <w:tcBorders>
              <w:top w:val="nil"/>
              <w:left w:val="nil"/>
              <w:bottom w:val="single" w:sz="4" w:space="0" w:color="auto"/>
              <w:right w:val="single" w:sz="4" w:space="0" w:color="auto"/>
            </w:tcBorders>
            <w:shd w:val="clear" w:color="auto" w:fill="auto"/>
            <w:noWrap/>
            <w:vAlign w:val="center"/>
            <w:hideMark/>
          </w:tcPr>
          <w:p w14:paraId="7A7064AB"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BUTANTAN</w:t>
            </w:r>
          </w:p>
        </w:tc>
        <w:tc>
          <w:tcPr>
            <w:tcW w:w="3128" w:type="dxa"/>
            <w:tcBorders>
              <w:top w:val="nil"/>
              <w:left w:val="nil"/>
              <w:bottom w:val="single" w:sz="4" w:space="0" w:color="auto"/>
              <w:right w:val="single" w:sz="4" w:space="0" w:color="auto"/>
            </w:tcBorders>
            <w:shd w:val="clear" w:color="auto" w:fill="auto"/>
            <w:noWrap/>
            <w:vAlign w:val="center"/>
            <w:hideMark/>
          </w:tcPr>
          <w:p w14:paraId="44D2E770"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ACIMA 90 ANOS</w:t>
            </w:r>
          </w:p>
        </w:tc>
      </w:tr>
      <w:tr w:rsidR="00EB1E67" w:rsidRPr="00812E77" w14:paraId="2949E3E5" w14:textId="77777777" w:rsidTr="00F2726E">
        <w:trPr>
          <w:trHeight w:val="20"/>
          <w:jc w:val="center"/>
        </w:trPr>
        <w:tc>
          <w:tcPr>
            <w:tcW w:w="1405" w:type="dxa"/>
            <w:tcBorders>
              <w:top w:val="nil"/>
              <w:left w:val="single" w:sz="4" w:space="0" w:color="auto"/>
              <w:bottom w:val="single" w:sz="4" w:space="0" w:color="auto"/>
              <w:right w:val="single" w:sz="4" w:space="0" w:color="auto"/>
            </w:tcBorders>
            <w:shd w:val="clear" w:color="auto" w:fill="auto"/>
            <w:noWrap/>
            <w:vAlign w:val="center"/>
            <w:hideMark/>
          </w:tcPr>
          <w:p w14:paraId="6F7863B7"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01/03/2021</w:t>
            </w:r>
          </w:p>
        </w:tc>
        <w:tc>
          <w:tcPr>
            <w:tcW w:w="1558" w:type="dxa"/>
            <w:tcBorders>
              <w:top w:val="nil"/>
              <w:left w:val="nil"/>
              <w:bottom w:val="single" w:sz="4" w:space="0" w:color="auto"/>
              <w:right w:val="single" w:sz="4" w:space="0" w:color="auto"/>
            </w:tcBorders>
            <w:shd w:val="clear" w:color="auto" w:fill="auto"/>
            <w:noWrap/>
            <w:vAlign w:val="center"/>
            <w:hideMark/>
          </w:tcPr>
          <w:p w14:paraId="7896603C"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170</w:t>
            </w:r>
          </w:p>
        </w:tc>
        <w:tc>
          <w:tcPr>
            <w:tcW w:w="1400" w:type="dxa"/>
            <w:tcBorders>
              <w:top w:val="nil"/>
              <w:left w:val="nil"/>
              <w:bottom w:val="single" w:sz="4" w:space="0" w:color="auto"/>
              <w:right w:val="single" w:sz="4" w:space="0" w:color="auto"/>
            </w:tcBorders>
            <w:shd w:val="clear" w:color="auto" w:fill="auto"/>
            <w:noWrap/>
            <w:vAlign w:val="center"/>
            <w:hideMark/>
          </w:tcPr>
          <w:p w14:paraId="3BF6C845"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1ª DOSE</w:t>
            </w:r>
          </w:p>
        </w:tc>
        <w:tc>
          <w:tcPr>
            <w:tcW w:w="1676" w:type="dxa"/>
            <w:tcBorders>
              <w:top w:val="nil"/>
              <w:left w:val="nil"/>
              <w:bottom w:val="single" w:sz="4" w:space="0" w:color="auto"/>
              <w:right w:val="single" w:sz="4" w:space="0" w:color="auto"/>
            </w:tcBorders>
            <w:shd w:val="clear" w:color="auto" w:fill="auto"/>
            <w:noWrap/>
            <w:vAlign w:val="center"/>
            <w:hideMark/>
          </w:tcPr>
          <w:p w14:paraId="056DDD41"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210037</w:t>
            </w:r>
          </w:p>
        </w:tc>
        <w:tc>
          <w:tcPr>
            <w:tcW w:w="1614" w:type="dxa"/>
            <w:tcBorders>
              <w:top w:val="nil"/>
              <w:left w:val="nil"/>
              <w:bottom w:val="single" w:sz="4" w:space="0" w:color="auto"/>
              <w:right w:val="single" w:sz="4" w:space="0" w:color="auto"/>
            </w:tcBorders>
            <w:shd w:val="clear" w:color="auto" w:fill="auto"/>
            <w:noWrap/>
            <w:vAlign w:val="center"/>
            <w:hideMark/>
          </w:tcPr>
          <w:p w14:paraId="62CDC673"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BUTANTAN</w:t>
            </w:r>
          </w:p>
        </w:tc>
        <w:tc>
          <w:tcPr>
            <w:tcW w:w="3128" w:type="dxa"/>
            <w:tcBorders>
              <w:top w:val="nil"/>
              <w:left w:val="nil"/>
              <w:bottom w:val="single" w:sz="4" w:space="0" w:color="auto"/>
              <w:right w:val="single" w:sz="4" w:space="0" w:color="auto"/>
            </w:tcBorders>
            <w:shd w:val="clear" w:color="auto" w:fill="auto"/>
            <w:noWrap/>
            <w:vAlign w:val="center"/>
            <w:hideMark/>
          </w:tcPr>
          <w:p w14:paraId="0B4320B1"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77 A 79 ANOS</w:t>
            </w:r>
          </w:p>
        </w:tc>
      </w:tr>
      <w:tr w:rsidR="00EB1E67" w:rsidRPr="00812E77" w14:paraId="5EF7A459" w14:textId="77777777" w:rsidTr="00F2726E">
        <w:trPr>
          <w:trHeight w:val="20"/>
          <w:jc w:val="center"/>
        </w:trPr>
        <w:tc>
          <w:tcPr>
            <w:tcW w:w="1405" w:type="dxa"/>
            <w:tcBorders>
              <w:top w:val="nil"/>
              <w:left w:val="single" w:sz="4" w:space="0" w:color="auto"/>
              <w:bottom w:val="single" w:sz="4" w:space="0" w:color="auto"/>
              <w:right w:val="single" w:sz="4" w:space="0" w:color="auto"/>
            </w:tcBorders>
            <w:shd w:val="clear" w:color="auto" w:fill="auto"/>
            <w:noWrap/>
            <w:vAlign w:val="center"/>
            <w:hideMark/>
          </w:tcPr>
          <w:p w14:paraId="12B88782"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04/03/2021</w:t>
            </w:r>
          </w:p>
        </w:tc>
        <w:tc>
          <w:tcPr>
            <w:tcW w:w="1558" w:type="dxa"/>
            <w:tcBorders>
              <w:top w:val="nil"/>
              <w:left w:val="nil"/>
              <w:bottom w:val="single" w:sz="4" w:space="0" w:color="auto"/>
              <w:right w:val="single" w:sz="4" w:space="0" w:color="auto"/>
            </w:tcBorders>
            <w:shd w:val="clear" w:color="auto" w:fill="auto"/>
            <w:noWrap/>
            <w:vAlign w:val="center"/>
            <w:hideMark/>
          </w:tcPr>
          <w:p w14:paraId="4C334C5C"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120</w:t>
            </w:r>
          </w:p>
        </w:tc>
        <w:tc>
          <w:tcPr>
            <w:tcW w:w="1400" w:type="dxa"/>
            <w:tcBorders>
              <w:top w:val="nil"/>
              <w:left w:val="nil"/>
              <w:bottom w:val="single" w:sz="4" w:space="0" w:color="auto"/>
              <w:right w:val="single" w:sz="4" w:space="0" w:color="auto"/>
            </w:tcBorders>
            <w:shd w:val="clear" w:color="auto" w:fill="auto"/>
            <w:noWrap/>
            <w:vAlign w:val="center"/>
            <w:hideMark/>
          </w:tcPr>
          <w:p w14:paraId="67053FDC"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1ª DOSE</w:t>
            </w:r>
          </w:p>
        </w:tc>
        <w:tc>
          <w:tcPr>
            <w:tcW w:w="1676" w:type="dxa"/>
            <w:tcBorders>
              <w:top w:val="nil"/>
              <w:left w:val="nil"/>
              <w:bottom w:val="single" w:sz="4" w:space="0" w:color="auto"/>
              <w:right w:val="single" w:sz="4" w:space="0" w:color="auto"/>
            </w:tcBorders>
            <w:shd w:val="clear" w:color="auto" w:fill="auto"/>
            <w:noWrap/>
            <w:vAlign w:val="center"/>
            <w:hideMark/>
          </w:tcPr>
          <w:p w14:paraId="4F6FBDFA"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210044</w:t>
            </w:r>
          </w:p>
        </w:tc>
        <w:tc>
          <w:tcPr>
            <w:tcW w:w="1614" w:type="dxa"/>
            <w:tcBorders>
              <w:top w:val="nil"/>
              <w:left w:val="nil"/>
              <w:bottom w:val="single" w:sz="4" w:space="0" w:color="auto"/>
              <w:right w:val="single" w:sz="4" w:space="0" w:color="auto"/>
            </w:tcBorders>
            <w:shd w:val="clear" w:color="auto" w:fill="auto"/>
            <w:noWrap/>
            <w:vAlign w:val="center"/>
            <w:hideMark/>
          </w:tcPr>
          <w:p w14:paraId="0CD7FE9C"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BUTANTAN</w:t>
            </w:r>
          </w:p>
        </w:tc>
        <w:tc>
          <w:tcPr>
            <w:tcW w:w="3128" w:type="dxa"/>
            <w:tcBorders>
              <w:top w:val="nil"/>
              <w:left w:val="nil"/>
              <w:bottom w:val="single" w:sz="4" w:space="0" w:color="auto"/>
              <w:right w:val="single" w:sz="4" w:space="0" w:color="auto"/>
            </w:tcBorders>
            <w:shd w:val="clear" w:color="auto" w:fill="auto"/>
            <w:noWrap/>
            <w:vAlign w:val="center"/>
            <w:hideMark/>
          </w:tcPr>
          <w:p w14:paraId="554F5188"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80 A 85 ANOS</w:t>
            </w:r>
          </w:p>
        </w:tc>
      </w:tr>
      <w:tr w:rsidR="00EB1E67" w:rsidRPr="00812E77" w14:paraId="087D4B93" w14:textId="77777777" w:rsidTr="00F2726E">
        <w:trPr>
          <w:trHeight w:val="20"/>
          <w:jc w:val="center"/>
        </w:trPr>
        <w:tc>
          <w:tcPr>
            <w:tcW w:w="1405" w:type="dxa"/>
            <w:tcBorders>
              <w:top w:val="nil"/>
              <w:left w:val="single" w:sz="4" w:space="0" w:color="auto"/>
              <w:bottom w:val="single" w:sz="4" w:space="0" w:color="auto"/>
              <w:right w:val="single" w:sz="4" w:space="0" w:color="auto"/>
            </w:tcBorders>
            <w:shd w:val="clear" w:color="auto" w:fill="auto"/>
            <w:noWrap/>
            <w:vAlign w:val="center"/>
            <w:hideMark/>
          </w:tcPr>
          <w:p w14:paraId="5D68D148"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04/03/2021</w:t>
            </w:r>
          </w:p>
        </w:tc>
        <w:tc>
          <w:tcPr>
            <w:tcW w:w="1558" w:type="dxa"/>
            <w:tcBorders>
              <w:top w:val="nil"/>
              <w:left w:val="nil"/>
              <w:bottom w:val="single" w:sz="4" w:space="0" w:color="auto"/>
              <w:right w:val="single" w:sz="4" w:space="0" w:color="auto"/>
            </w:tcBorders>
            <w:shd w:val="clear" w:color="auto" w:fill="auto"/>
            <w:noWrap/>
            <w:vAlign w:val="center"/>
            <w:hideMark/>
          </w:tcPr>
          <w:p w14:paraId="1931A707"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220</w:t>
            </w:r>
          </w:p>
        </w:tc>
        <w:tc>
          <w:tcPr>
            <w:tcW w:w="1400" w:type="dxa"/>
            <w:tcBorders>
              <w:top w:val="nil"/>
              <w:left w:val="nil"/>
              <w:bottom w:val="single" w:sz="4" w:space="0" w:color="auto"/>
              <w:right w:val="single" w:sz="4" w:space="0" w:color="auto"/>
            </w:tcBorders>
            <w:shd w:val="clear" w:color="auto" w:fill="auto"/>
            <w:noWrap/>
            <w:vAlign w:val="center"/>
            <w:hideMark/>
          </w:tcPr>
          <w:p w14:paraId="20E1724A"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1ª DOSE</w:t>
            </w:r>
          </w:p>
        </w:tc>
        <w:tc>
          <w:tcPr>
            <w:tcW w:w="1676" w:type="dxa"/>
            <w:tcBorders>
              <w:top w:val="nil"/>
              <w:left w:val="nil"/>
              <w:bottom w:val="single" w:sz="4" w:space="0" w:color="auto"/>
              <w:right w:val="single" w:sz="4" w:space="0" w:color="auto"/>
            </w:tcBorders>
            <w:shd w:val="clear" w:color="auto" w:fill="auto"/>
            <w:noWrap/>
            <w:vAlign w:val="center"/>
            <w:hideMark/>
          </w:tcPr>
          <w:p w14:paraId="03EA43F3"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210044</w:t>
            </w:r>
          </w:p>
        </w:tc>
        <w:tc>
          <w:tcPr>
            <w:tcW w:w="1614" w:type="dxa"/>
            <w:tcBorders>
              <w:top w:val="nil"/>
              <w:left w:val="nil"/>
              <w:bottom w:val="single" w:sz="4" w:space="0" w:color="auto"/>
              <w:right w:val="single" w:sz="4" w:space="0" w:color="auto"/>
            </w:tcBorders>
            <w:shd w:val="clear" w:color="auto" w:fill="auto"/>
            <w:noWrap/>
            <w:vAlign w:val="center"/>
            <w:hideMark/>
          </w:tcPr>
          <w:p w14:paraId="4D3D6432"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BUTANTAN</w:t>
            </w:r>
          </w:p>
        </w:tc>
        <w:tc>
          <w:tcPr>
            <w:tcW w:w="3128" w:type="dxa"/>
            <w:tcBorders>
              <w:top w:val="nil"/>
              <w:left w:val="nil"/>
              <w:bottom w:val="single" w:sz="4" w:space="0" w:color="auto"/>
              <w:right w:val="single" w:sz="4" w:space="0" w:color="auto"/>
            </w:tcBorders>
            <w:shd w:val="clear" w:color="auto" w:fill="auto"/>
            <w:noWrap/>
            <w:vAlign w:val="center"/>
            <w:hideMark/>
          </w:tcPr>
          <w:p w14:paraId="47399E5E"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77 A 79 ANOS</w:t>
            </w:r>
          </w:p>
        </w:tc>
      </w:tr>
      <w:tr w:rsidR="00EB1E67" w:rsidRPr="00812E77" w14:paraId="7BBE69D8" w14:textId="77777777" w:rsidTr="00F2726E">
        <w:trPr>
          <w:trHeight w:val="20"/>
          <w:jc w:val="center"/>
        </w:trPr>
        <w:tc>
          <w:tcPr>
            <w:tcW w:w="1405" w:type="dxa"/>
            <w:tcBorders>
              <w:top w:val="nil"/>
              <w:left w:val="single" w:sz="4" w:space="0" w:color="auto"/>
              <w:bottom w:val="single" w:sz="4" w:space="0" w:color="auto"/>
              <w:right w:val="single" w:sz="4" w:space="0" w:color="auto"/>
            </w:tcBorders>
            <w:shd w:val="clear" w:color="auto" w:fill="auto"/>
            <w:noWrap/>
            <w:vAlign w:val="center"/>
            <w:hideMark/>
          </w:tcPr>
          <w:p w14:paraId="49C90E8F"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06/03/2021</w:t>
            </w:r>
          </w:p>
        </w:tc>
        <w:tc>
          <w:tcPr>
            <w:tcW w:w="1558" w:type="dxa"/>
            <w:tcBorders>
              <w:top w:val="nil"/>
              <w:left w:val="nil"/>
              <w:bottom w:val="single" w:sz="4" w:space="0" w:color="auto"/>
              <w:right w:val="single" w:sz="4" w:space="0" w:color="auto"/>
            </w:tcBorders>
            <w:shd w:val="clear" w:color="auto" w:fill="auto"/>
            <w:noWrap/>
            <w:vAlign w:val="center"/>
            <w:hideMark/>
          </w:tcPr>
          <w:p w14:paraId="41405AB7"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250</w:t>
            </w:r>
          </w:p>
        </w:tc>
        <w:tc>
          <w:tcPr>
            <w:tcW w:w="1400" w:type="dxa"/>
            <w:tcBorders>
              <w:top w:val="nil"/>
              <w:left w:val="nil"/>
              <w:bottom w:val="single" w:sz="4" w:space="0" w:color="auto"/>
              <w:right w:val="single" w:sz="4" w:space="0" w:color="auto"/>
            </w:tcBorders>
            <w:shd w:val="clear" w:color="auto" w:fill="auto"/>
            <w:noWrap/>
            <w:vAlign w:val="center"/>
            <w:hideMark/>
          </w:tcPr>
          <w:p w14:paraId="5CE5055B"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2ª DOSE</w:t>
            </w:r>
          </w:p>
        </w:tc>
        <w:tc>
          <w:tcPr>
            <w:tcW w:w="1676" w:type="dxa"/>
            <w:tcBorders>
              <w:top w:val="nil"/>
              <w:left w:val="nil"/>
              <w:bottom w:val="single" w:sz="4" w:space="0" w:color="auto"/>
              <w:right w:val="single" w:sz="4" w:space="0" w:color="auto"/>
            </w:tcBorders>
            <w:shd w:val="clear" w:color="auto" w:fill="auto"/>
            <w:noWrap/>
            <w:vAlign w:val="center"/>
            <w:hideMark/>
          </w:tcPr>
          <w:p w14:paraId="590B5CF5"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210052ª</w:t>
            </w:r>
          </w:p>
        </w:tc>
        <w:tc>
          <w:tcPr>
            <w:tcW w:w="1614" w:type="dxa"/>
            <w:tcBorders>
              <w:top w:val="nil"/>
              <w:left w:val="nil"/>
              <w:bottom w:val="single" w:sz="4" w:space="0" w:color="auto"/>
              <w:right w:val="single" w:sz="4" w:space="0" w:color="auto"/>
            </w:tcBorders>
            <w:shd w:val="clear" w:color="auto" w:fill="auto"/>
            <w:noWrap/>
            <w:vAlign w:val="center"/>
            <w:hideMark/>
          </w:tcPr>
          <w:p w14:paraId="23FA083C"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BUTANTAN</w:t>
            </w:r>
          </w:p>
        </w:tc>
        <w:tc>
          <w:tcPr>
            <w:tcW w:w="3128" w:type="dxa"/>
            <w:tcBorders>
              <w:top w:val="nil"/>
              <w:left w:val="nil"/>
              <w:bottom w:val="single" w:sz="4" w:space="0" w:color="auto"/>
              <w:right w:val="single" w:sz="4" w:space="0" w:color="auto"/>
            </w:tcBorders>
            <w:shd w:val="clear" w:color="auto" w:fill="auto"/>
            <w:noWrap/>
            <w:vAlign w:val="center"/>
            <w:hideMark/>
          </w:tcPr>
          <w:p w14:paraId="4A1AA87C"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85 A 89 ANOS</w:t>
            </w:r>
          </w:p>
        </w:tc>
      </w:tr>
      <w:tr w:rsidR="00EB1E67" w:rsidRPr="00812E77" w14:paraId="7D5EDC4B" w14:textId="77777777" w:rsidTr="00F2726E">
        <w:trPr>
          <w:trHeight w:val="20"/>
          <w:jc w:val="center"/>
        </w:trPr>
        <w:tc>
          <w:tcPr>
            <w:tcW w:w="1405" w:type="dxa"/>
            <w:tcBorders>
              <w:top w:val="nil"/>
              <w:left w:val="single" w:sz="4" w:space="0" w:color="auto"/>
              <w:bottom w:val="single" w:sz="4" w:space="0" w:color="auto"/>
              <w:right w:val="single" w:sz="4" w:space="0" w:color="auto"/>
            </w:tcBorders>
            <w:shd w:val="clear" w:color="auto" w:fill="auto"/>
            <w:noWrap/>
            <w:vAlign w:val="center"/>
            <w:hideMark/>
          </w:tcPr>
          <w:p w14:paraId="52EF8AA3"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11/03/2021</w:t>
            </w:r>
          </w:p>
        </w:tc>
        <w:tc>
          <w:tcPr>
            <w:tcW w:w="1558" w:type="dxa"/>
            <w:tcBorders>
              <w:top w:val="nil"/>
              <w:left w:val="nil"/>
              <w:bottom w:val="single" w:sz="4" w:space="0" w:color="auto"/>
              <w:right w:val="single" w:sz="4" w:space="0" w:color="auto"/>
            </w:tcBorders>
            <w:shd w:val="clear" w:color="auto" w:fill="auto"/>
            <w:noWrap/>
            <w:vAlign w:val="center"/>
            <w:hideMark/>
          </w:tcPr>
          <w:p w14:paraId="4AA68321"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63</w:t>
            </w:r>
          </w:p>
        </w:tc>
        <w:tc>
          <w:tcPr>
            <w:tcW w:w="1400" w:type="dxa"/>
            <w:tcBorders>
              <w:top w:val="nil"/>
              <w:left w:val="nil"/>
              <w:bottom w:val="single" w:sz="4" w:space="0" w:color="auto"/>
              <w:right w:val="single" w:sz="4" w:space="0" w:color="auto"/>
            </w:tcBorders>
            <w:shd w:val="clear" w:color="auto" w:fill="auto"/>
            <w:noWrap/>
            <w:vAlign w:val="center"/>
            <w:hideMark/>
          </w:tcPr>
          <w:p w14:paraId="710162C0"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1ª DOSE</w:t>
            </w:r>
          </w:p>
        </w:tc>
        <w:tc>
          <w:tcPr>
            <w:tcW w:w="1676" w:type="dxa"/>
            <w:tcBorders>
              <w:top w:val="nil"/>
              <w:left w:val="nil"/>
              <w:bottom w:val="single" w:sz="4" w:space="0" w:color="auto"/>
              <w:right w:val="single" w:sz="4" w:space="0" w:color="auto"/>
            </w:tcBorders>
            <w:shd w:val="clear" w:color="auto" w:fill="auto"/>
            <w:noWrap/>
            <w:vAlign w:val="center"/>
            <w:hideMark/>
          </w:tcPr>
          <w:p w14:paraId="5D3650D1"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210058</w:t>
            </w:r>
          </w:p>
        </w:tc>
        <w:tc>
          <w:tcPr>
            <w:tcW w:w="1614" w:type="dxa"/>
            <w:tcBorders>
              <w:top w:val="nil"/>
              <w:left w:val="nil"/>
              <w:bottom w:val="single" w:sz="4" w:space="0" w:color="auto"/>
              <w:right w:val="single" w:sz="4" w:space="0" w:color="auto"/>
            </w:tcBorders>
            <w:shd w:val="clear" w:color="auto" w:fill="auto"/>
            <w:noWrap/>
            <w:vAlign w:val="center"/>
            <w:hideMark/>
          </w:tcPr>
          <w:p w14:paraId="07C73F84"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BUTANTAN</w:t>
            </w:r>
          </w:p>
        </w:tc>
        <w:tc>
          <w:tcPr>
            <w:tcW w:w="3128" w:type="dxa"/>
            <w:tcBorders>
              <w:top w:val="nil"/>
              <w:left w:val="nil"/>
              <w:bottom w:val="single" w:sz="4" w:space="0" w:color="auto"/>
              <w:right w:val="single" w:sz="4" w:space="0" w:color="auto"/>
            </w:tcBorders>
            <w:shd w:val="clear" w:color="auto" w:fill="auto"/>
            <w:noWrap/>
            <w:vAlign w:val="center"/>
            <w:hideMark/>
          </w:tcPr>
          <w:p w14:paraId="01DC596A"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77 A 79 ANOS</w:t>
            </w:r>
          </w:p>
        </w:tc>
      </w:tr>
      <w:tr w:rsidR="00EB1E67" w:rsidRPr="00812E77" w14:paraId="588BBC39" w14:textId="77777777" w:rsidTr="00F2726E">
        <w:trPr>
          <w:trHeight w:val="20"/>
          <w:jc w:val="center"/>
        </w:trPr>
        <w:tc>
          <w:tcPr>
            <w:tcW w:w="1405" w:type="dxa"/>
            <w:tcBorders>
              <w:top w:val="nil"/>
              <w:left w:val="single" w:sz="4" w:space="0" w:color="auto"/>
              <w:bottom w:val="single" w:sz="4" w:space="0" w:color="auto"/>
              <w:right w:val="single" w:sz="4" w:space="0" w:color="auto"/>
            </w:tcBorders>
            <w:shd w:val="clear" w:color="auto" w:fill="auto"/>
            <w:noWrap/>
            <w:vAlign w:val="center"/>
            <w:hideMark/>
          </w:tcPr>
          <w:p w14:paraId="3B363092"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11/03/2021</w:t>
            </w:r>
          </w:p>
        </w:tc>
        <w:tc>
          <w:tcPr>
            <w:tcW w:w="1558" w:type="dxa"/>
            <w:tcBorders>
              <w:top w:val="nil"/>
              <w:left w:val="nil"/>
              <w:bottom w:val="single" w:sz="4" w:space="0" w:color="auto"/>
              <w:right w:val="single" w:sz="4" w:space="0" w:color="auto"/>
            </w:tcBorders>
            <w:shd w:val="clear" w:color="auto" w:fill="auto"/>
            <w:noWrap/>
            <w:vAlign w:val="center"/>
            <w:hideMark/>
          </w:tcPr>
          <w:p w14:paraId="28F21D3E"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387</w:t>
            </w:r>
          </w:p>
        </w:tc>
        <w:tc>
          <w:tcPr>
            <w:tcW w:w="1400" w:type="dxa"/>
            <w:tcBorders>
              <w:top w:val="nil"/>
              <w:left w:val="nil"/>
              <w:bottom w:val="single" w:sz="4" w:space="0" w:color="auto"/>
              <w:right w:val="single" w:sz="4" w:space="0" w:color="auto"/>
            </w:tcBorders>
            <w:shd w:val="clear" w:color="auto" w:fill="auto"/>
            <w:noWrap/>
            <w:vAlign w:val="center"/>
            <w:hideMark/>
          </w:tcPr>
          <w:p w14:paraId="6B58A2F2"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1ª DOSE</w:t>
            </w:r>
          </w:p>
        </w:tc>
        <w:tc>
          <w:tcPr>
            <w:tcW w:w="1676" w:type="dxa"/>
            <w:tcBorders>
              <w:top w:val="nil"/>
              <w:left w:val="nil"/>
              <w:bottom w:val="single" w:sz="4" w:space="0" w:color="auto"/>
              <w:right w:val="single" w:sz="4" w:space="0" w:color="auto"/>
            </w:tcBorders>
            <w:shd w:val="clear" w:color="auto" w:fill="auto"/>
            <w:noWrap/>
            <w:vAlign w:val="center"/>
            <w:hideMark/>
          </w:tcPr>
          <w:p w14:paraId="42700C6F"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210058</w:t>
            </w:r>
          </w:p>
        </w:tc>
        <w:tc>
          <w:tcPr>
            <w:tcW w:w="1614" w:type="dxa"/>
            <w:tcBorders>
              <w:top w:val="nil"/>
              <w:left w:val="nil"/>
              <w:bottom w:val="single" w:sz="4" w:space="0" w:color="auto"/>
              <w:right w:val="single" w:sz="4" w:space="0" w:color="auto"/>
            </w:tcBorders>
            <w:shd w:val="clear" w:color="auto" w:fill="auto"/>
            <w:noWrap/>
            <w:vAlign w:val="center"/>
            <w:hideMark/>
          </w:tcPr>
          <w:p w14:paraId="5F99D52A"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BUTANTAN</w:t>
            </w:r>
          </w:p>
        </w:tc>
        <w:tc>
          <w:tcPr>
            <w:tcW w:w="3128" w:type="dxa"/>
            <w:tcBorders>
              <w:top w:val="nil"/>
              <w:left w:val="nil"/>
              <w:bottom w:val="single" w:sz="4" w:space="0" w:color="auto"/>
              <w:right w:val="single" w:sz="4" w:space="0" w:color="auto"/>
            </w:tcBorders>
            <w:shd w:val="clear" w:color="auto" w:fill="auto"/>
            <w:noWrap/>
            <w:vAlign w:val="center"/>
            <w:hideMark/>
          </w:tcPr>
          <w:p w14:paraId="2B939A1B"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75 E 76 ANOS</w:t>
            </w:r>
          </w:p>
        </w:tc>
      </w:tr>
      <w:tr w:rsidR="00EB1E67" w:rsidRPr="00812E77" w14:paraId="5D8BDE2A" w14:textId="77777777" w:rsidTr="00F2726E">
        <w:trPr>
          <w:trHeight w:val="20"/>
          <w:jc w:val="center"/>
        </w:trPr>
        <w:tc>
          <w:tcPr>
            <w:tcW w:w="1405" w:type="dxa"/>
            <w:tcBorders>
              <w:top w:val="nil"/>
              <w:left w:val="single" w:sz="4" w:space="0" w:color="auto"/>
              <w:bottom w:val="single" w:sz="4" w:space="0" w:color="auto"/>
              <w:right w:val="single" w:sz="4" w:space="0" w:color="auto"/>
            </w:tcBorders>
            <w:shd w:val="clear" w:color="auto" w:fill="auto"/>
            <w:noWrap/>
            <w:vAlign w:val="center"/>
            <w:hideMark/>
          </w:tcPr>
          <w:p w14:paraId="03C0BC50"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17/03/2021</w:t>
            </w:r>
          </w:p>
        </w:tc>
        <w:tc>
          <w:tcPr>
            <w:tcW w:w="1558" w:type="dxa"/>
            <w:tcBorders>
              <w:top w:val="nil"/>
              <w:left w:val="nil"/>
              <w:bottom w:val="single" w:sz="4" w:space="0" w:color="auto"/>
              <w:right w:val="single" w:sz="4" w:space="0" w:color="auto"/>
            </w:tcBorders>
            <w:shd w:val="clear" w:color="auto" w:fill="auto"/>
            <w:noWrap/>
            <w:vAlign w:val="center"/>
            <w:hideMark/>
          </w:tcPr>
          <w:p w14:paraId="1405083B"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120</w:t>
            </w:r>
          </w:p>
        </w:tc>
        <w:tc>
          <w:tcPr>
            <w:tcW w:w="1400" w:type="dxa"/>
            <w:tcBorders>
              <w:top w:val="nil"/>
              <w:left w:val="nil"/>
              <w:bottom w:val="single" w:sz="4" w:space="0" w:color="auto"/>
              <w:right w:val="single" w:sz="4" w:space="0" w:color="auto"/>
            </w:tcBorders>
            <w:shd w:val="clear" w:color="auto" w:fill="auto"/>
            <w:noWrap/>
            <w:vAlign w:val="center"/>
            <w:hideMark/>
          </w:tcPr>
          <w:p w14:paraId="201977A2"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2ª DOSE</w:t>
            </w:r>
          </w:p>
        </w:tc>
        <w:tc>
          <w:tcPr>
            <w:tcW w:w="1676" w:type="dxa"/>
            <w:tcBorders>
              <w:top w:val="nil"/>
              <w:left w:val="nil"/>
              <w:bottom w:val="single" w:sz="4" w:space="0" w:color="auto"/>
              <w:right w:val="single" w:sz="4" w:space="0" w:color="auto"/>
            </w:tcBorders>
            <w:shd w:val="clear" w:color="auto" w:fill="auto"/>
            <w:noWrap/>
            <w:vAlign w:val="center"/>
            <w:hideMark/>
          </w:tcPr>
          <w:p w14:paraId="0C0F3E2C"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210062</w:t>
            </w:r>
          </w:p>
        </w:tc>
        <w:tc>
          <w:tcPr>
            <w:tcW w:w="1614" w:type="dxa"/>
            <w:tcBorders>
              <w:top w:val="nil"/>
              <w:left w:val="nil"/>
              <w:bottom w:val="single" w:sz="4" w:space="0" w:color="auto"/>
              <w:right w:val="single" w:sz="4" w:space="0" w:color="auto"/>
            </w:tcBorders>
            <w:shd w:val="clear" w:color="auto" w:fill="auto"/>
            <w:noWrap/>
            <w:vAlign w:val="center"/>
            <w:hideMark/>
          </w:tcPr>
          <w:p w14:paraId="3FD0D9ED"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BUTANTAN</w:t>
            </w:r>
          </w:p>
        </w:tc>
        <w:tc>
          <w:tcPr>
            <w:tcW w:w="3128" w:type="dxa"/>
            <w:tcBorders>
              <w:top w:val="nil"/>
              <w:left w:val="nil"/>
              <w:bottom w:val="single" w:sz="4" w:space="0" w:color="auto"/>
              <w:right w:val="single" w:sz="4" w:space="0" w:color="auto"/>
            </w:tcBorders>
            <w:shd w:val="clear" w:color="auto" w:fill="auto"/>
            <w:noWrap/>
            <w:vAlign w:val="center"/>
            <w:hideMark/>
          </w:tcPr>
          <w:p w14:paraId="4A453EED"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80 A 85 ANOS</w:t>
            </w:r>
          </w:p>
        </w:tc>
      </w:tr>
      <w:tr w:rsidR="00EB1E67" w:rsidRPr="00812E77" w14:paraId="0609ED05" w14:textId="77777777" w:rsidTr="00F2726E">
        <w:trPr>
          <w:trHeight w:val="20"/>
          <w:jc w:val="center"/>
        </w:trPr>
        <w:tc>
          <w:tcPr>
            <w:tcW w:w="1405" w:type="dxa"/>
            <w:tcBorders>
              <w:top w:val="nil"/>
              <w:left w:val="single" w:sz="4" w:space="0" w:color="auto"/>
              <w:bottom w:val="single" w:sz="4" w:space="0" w:color="auto"/>
              <w:right w:val="single" w:sz="4" w:space="0" w:color="auto"/>
            </w:tcBorders>
            <w:shd w:val="clear" w:color="auto" w:fill="auto"/>
            <w:noWrap/>
            <w:vAlign w:val="center"/>
            <w:hideMark/>
          </w:tcPr>
          <w:p w14:paraId="59D6E9D1"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17/03/2021</w:t>
            </w:r>
          </w:p>
        </w:tc>
        <w:tc>
          <w:tcPr>
            <w:tcW w:w="1558" w:type="dxa"/>
            <w:tcBorders>
              <w:top w:val="nil"/>
              <w:left w:val="nil"/>
              <w:bottom w:val="single" w:sz="4" w:space="0" w:color="auto"/>
              <w:right w:val="single" w:sz="4" w:space="0" w:color="auto"/>
            </w:tcBorders>
            <w:shd w:val="clear" w:color="auto" w:fill="auto"/>
            <w:noWrap/>
            <w:vAlign w:val="center"/>
            <w:hideMark/>
          </w:tcPr>
          <w:p w14:paraId="24D4DABB"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780</w:t>
            </w:r>
          </w:p>
        </w:tc>
        <w:tc>
          <w:tcPr>
            <w:tcW w:w="1400" w:type="dxa"/>
            <w:tcBorders>
              <w:top w:val="nil"/>
              <w:left w:val="nil"/>
              <w:bottom w:val="single" w:sz="4" w:space="0" w:color="auto"/>
              <w:right w:val="single" w:sz="4" w:space="0" w:color="auto"/>
            </w:tcBorders>
            <w:shd w:val="clear" w:color="auto" w:fill="auto"/>
            <w:noWrap/>
            <w:vAlign w:val="center"/>
            <w:hideMark/>
          </w:tcPr>
          <w:p w14:paraId="14D80FAD"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1ª DOSE</w:t>
            </w:r>
          </w:p>
        </w:tc>
        <w:tc>
          <w:tcPr>
            <w:tcW w:w="1676" w:type="dxa"/>
            <w:tcBorders>
              <w:top w:val="nil"/>
              <w:left w:val="nil"/>
              <w:bottom w:val="single" w:sz="4" w:space="0" w:color="auto"/>
              <w:right w:val="single" w:sz="4" w:space="0" w:color="auto"/>
            </w:tcBorders>
            <w:shd w:val="clear" w:color="auto" w:fill="auto"/>
            <w:noWrap/>
            <w:vAlign w:val="center"/>
            <w:hideMark/>
          </w:tcPr>
          <w:p w14:paraId="3FDE2E39"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210062</w:t>
            </w:r>
          </w:p>
        </w:tc>
        <w:tc>
          <w:tcPr>
            <w:tcW w:w="1614" w:type="dxa"/>
            <w:tcBorders>
              <w:top w:val="nil"/>
              <w:left w:val="nil"/>
              <w:bottom w:val="single" w:sz="4" w:space="0" w:color="auto"/>
              <w:right w:val="single" w:sz="4" w:space="0" w:color="auto"/>
            </w:tcBorders>
            <w:shd w:val="clear" w:color="auto" w:fill="auto"/>
            <w:noWrap/>
            <w:vAlign w:val="center"/>
            <w:hideMark/>
          </w:tcPr>
          <w:p w14:paraId="49A01A65"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BUTANTAN</w:t>
            </w:r>
          </w:p>
        </w:tc>
        <w:tc>
          <w:tcPr>
            <w:tcW w:w="3128" w:type="dxa"/>
            <w:tcBorders>
              <w:top w:val="nil"/>
              <w:left w:val="nil"/>
              <w:bottom w:val="single" w:sz="4" w:space="0" w:color="auto"/>
              <w:right w:val="single" w:sz="4" w:space="0" w:color="auto"/>
            </w:tcBorders>
            <w:shd w:val="clear" w:color="auto" w:fill="auto"/>
            <w:noWrap/>
            <w:vAlign w:val="center"/>
            <w:hideMark/>
          </w:tcPr>
          <w:p w14:paraId="1E217ECB"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72 A 76 ANOS</w:t>
            </w:r>
          </w:p>
        </w:tc>
      </w:tr>
      <w:tr w:rsidR="00EB1E67" w:rsidRPr="00812E77" w14:paraId="225AD216" w14:textId="77777777" w:rsidTr="00F2726E">
        <w:trPr>
          <w:trHeight w:val="20"/>
          <w:jc w:val="center"/>
        </w:trPr>
        <w:tc>
          <w:tcPr>
            <w:tcW w:w="1405" w:type="dxa"/>
            <w:tcBorders>
              <w:top w:val="nil"/>
              <w:left w:val="single" w:sz="4" w:space="0" w:color="auto"/>
              <w:right w:val="single" w:sz="4" w:space="0" w:color="auto"/>
            </w:tcBorders>
            <w:shd w:val="clear" w:color="auto" w:fill="auto"/>
            <w:noWrap/>
            <w:vAlign w:val="center"/>
            <w:hideMark/>
          </w:tcPr>
          <w:p w14:paraId="45D67FEE"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23/03/2021</w:t>
            </w:r>
          </w:p>
        </w:tc>
        <w:tc>
          <w:tcPr>
            <w:tcW w:w="1558" w:type="dxa"/>
            <w:tcBorders>
              <w:top w:val="nil"/>
              <w:left w:val="nil"/>
              <w:right w:val="single" w:sz="4" w:space="0" w:color="auto"/>
            </w:tcBorders>
            <w:shd w:val="clear" w:color="auto" w:fill="auto"/>
            <w:noWrap/>
            <w:vAlign w:val="center"/>
            <w:hideMark/>
          </w:tcPr>
          <w:p w14:paraId="50F6A042"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460</w:t>
            </w:r>
          </w:p>
        </w:tc>
        <w:tc>
          <w:tcPr>
            <w:tcW w:w="1400" w:type="dxa"/>
            <w:tcBorders>
              <w:top w:val="nil"/>
              <w:left w:val="nil"/>
              <w:right w:val="single" w:sz="4" w:space="0" w:color="auto"/>
            </w:tcBorders>
            <w:shd w:val="clear" w:color="auto" w:fill="auto"/>
            <w:noWrap/>
            <w:vAlign w:val="center"/>
            <w:hideMark/>
          </w:tcPr>
          <w:p w14:paraId="206ED2CE"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2ª DOSE</w:t>
            </w:r>
          </w:p>
        </w:tc>
        <w:tc>
          <w:tcPr>
            <w:tcW w:w="1676" w:type="dxa"/>
            <w:tcBorders>
              <w:top w:val="nil"/>
              <w:left w:val="nil"/>
              <w:right w:val="single" w:sz="4" w:space="0" w:color="auto"/>
            </w:tcBorders>
            <w:shd w:val="clear" w:color="auto" w:fill="auto"/>
            <w:noWrap/>
            <w:vAlign w:val="center"/>
            <w:hideMark/>
          </w:tcPr>
          <w:p w14:paraId="5699DF9C"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210079</w:t>
            </w:r>
          </w:p>
        </w:tc>
        <w:tc>
          <w:tcPr>
            <w:tcW w:w="1614" w:type="dxa"/>
            <w:tcBorders>
              <w:top w:val="nil"/>
              <w:left w:val="nil"/>
              <w:right w:val="single" w:sz="4" w:space="0" w:color="auto"/>
            </w:tcBorders>
            <w:shd w:val="clear" w:color="auto" w:fill="auto"/>
            <w:noWrap/>
            <w:vAlign w:val="center"/>
            <w:hideMark/>
          </w:tcPr>
          <w:p w14:paraId="6824350B"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BUTANTAN</w:t>
            </w:r>
          </w:p>
        </w:tc>
        <w:tc>
          <w:tcPr>
            <w:tcW w:w="3128" w:type="dxa"/>
            <w:tcBorders>
              <w:top w:val="nil"/>
              <w:left w:val="nil"/>
              <w:right w:val="single" w:sz="4" w:space="0" w:color="auto"/>
            </w:tcBorders>
            <w:shd w:val="clear" w:color="auto" w:fill="auto"/>
            <w:noWrap/>
            <w:vAlign w:val="center"/>
            <w:hideMark/>
          </w:tcPr>
          <w:p w14:paraId="5013CAE0"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77 A 79 ANOS</w:t>
            </w:r>
          </w:p>
        </w:tc>
      </w:tr>
      <w:tr w:rsidR="00EB1E67" w:rsidRPr="00812E77" w14:paraId="2BE9B022" w14:textId="77777777" w:rsidTr="00F2726E">
        <w:trPr>
          <w:trHeight w:val="20"/>
          <w:jc w:val="center"/>
        </w:trPr>
        <w:tc>
          <w:tcPr>
            <w:tcW w:w="1405" w:type="dxa"/>
            <w:tcBorders>
              <w:top w:val="nil"/>
              <w:left w:val="single" w:sz="4" w:space="0" w:color="auto"/>
              <w:bottom w:val="single" w:sz="4" w:space="0" w:color="auto"/>
              <w:right w:val="single" w:sz="4" w:space="0" w:color="auto"/>
            </w:tcBorders>
            <w:shd w:val="clear" w:color="auto" w:fill="auto"/>
            <w:noWrap/>
            <w:vAlign w:val="center"/>
            <w:hideMark/>
          </w:tcPr>
          <w:p w14:paraId="113A6040"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23/03/2021</w:t>
            </w:r>
          </w:p>
        </w:tc>
        <w:tc>
          <w:tcPr>
            <w:tcW w:w="1558" w:type="dxa"/>
            <w:tcBorders>
              <w:top w:val="nil"/>
              <w:left w:val="nil"/>
              <w:bottom w:val="single" w:sz="4" w:space="0" w:color="auto"/>
              <w:right w:val="single" w:sz="4" w:space="0" w:color="auto"/>
            </w:tcBorders>
            <w:shd w:val="clear" w:color="auto" w:fill="auto"/>
            <w:noWrap/>
            <w:vAlign w:val="center"/>
            <w:hideMark/>
          </w:tcPr>
          <w:p w14:paraId="078B2AF4"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590</w:t>
            </w:r>
          </w:p>
        </w:tc>
        <w:tc>
          <w:tcPr>
            <w:tcW w:w="1400" w:type="dxa"/>
            <w:tcBorders>
              <w:top w:val="nil"/>
              <w:left w:val="nil"/>
              <w:bottom w:val="single" w:sz="4" w:space="0" w:color="auto"/>
              <w:right w:val="single" w:sz="4" w:space="0" w:color="auto"/>
            </w:tcBorders>
            <w:shd w:val="clear" w:color="auto" w:fill="auto"/>
            <w:noWrap/>
            <w:vAlign w:val="center"/>
            <w:hideMark/>
          </w:tcPr>
          <w:p w14:paraId="00FB92DC"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1ª DOSE</w:t>
            </w:r>
          </w:p>
        </w:tc>
        <w:tc>
          <w:tcPr>
            <w:tcW w:w="1676" w:type="dxa"/>
            <w:tcBorders>
              <w:top w:val="nil"/>
              <w:left w:val="nil"/>
              <w:bottom w:val="single" w:sz="4" w:space="0" w:color="auto"/>
              <w:right w:val="single" w:sz="4" w:space="0" w:color="auto"/>
            </w:tcBorders>
            <w:shd w:val="clear" w:color="auto" w:fill="auto"/>
            <w:noWrap/>
            <w:vAlign w:val="center"/>
            <w:hideMark/>
          </w:tcPr>
          <w:p w14:paraId="4E3DA896"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210079</w:t>
            </w:r>
          </w:p>
        </w:tc>
        <w:tc>
          <w:tcPr>
            <w:tcW w:w="1614" w:type="dxa"/>
            <w:tcBorders>
              <w:top w:val="nil"/>
              <w:left w:val="nil"/>
              <w:bottom w:val="single" w:sz="4" w:space="0" w:color="auto"/>
              <w:right w:val="single" w:sz="4" w:space="0" w:color="auto"/>
            </w:tcBorders>
            <w:shd w:val="clear" w:color="auto" w:fill="auto"/>
            <w:noWrap/>
            <w:vAlign w:val="center"/>
            <w:hideMark/>
          </w:tcPr>
          <w:p w14:paraId="2E7951D8"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BUTANTAN</w:t>
            </w:r>
          </w:p>
        </w:tc>
        <w:tc>
          <w:tcPr>
            <w:tcW w:w="3128" w:type="dxa"/>
            <w:tcBorders>
              <w:top w:val="nil"/>
              <w:left w:val="nil"/>
              <w:bottom w:val="single" w:sz="4" w:space="0" w:color="auto"/>
              <w:right w:val="single" w:sz="4" w:space="0" w:color="auto"/>
            </w:tcBorders>
            <w:shd w:val="clear" w:color="auto" w:fill="auto"/>
            <w:noWrap/>
            <w:vAlign w:val="center"/>
            <w:hideMark/>
          </w:tcPr>
          <w:p w14:paraId="7F45981E"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70 E 71 ANOS</w:t>
            </w:r>
          </w:p>
        </w:tc>
      </w:tr>
      <w:tr w:rsidR="00EB1E67" w:rsidRPr="00812E77" w14:paraId="7F6142D0" w14:textId="77777777" w:rsidTr="00F2726E">
        <w:trPr>
          <w:trHeight w:val="20"/>
          <w:jc w:val="center"/>
        </w:trPr>
        <w:tc>
          <w:tcPr>
            <w:tcW w:w="1405" w:type="dxa"/>
            <w:tcBorders>
              <w:top w:val="nil"/>
              <w:left w:val="single" w:sz="4" w:space="0" w:color="auto"/>
              <w:bottom w:val="single" w:sz="4" w:space="0" w:color="auto"/>
              <w:right w:val="single" w:sz="4" w:space="0" w:color="auto"/>
            </w:tcBorders>
            <w:shd w:val="clear" w:color="auto" w:fill="auto"/>
            <w:noWrap/>
            <w:vAlign w:val="center"/>
            <w:hideMark/>
          </w:tcPr>
          <w:p w14:paraId="3F16DE4B"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23/03/2021</w:t>
            </w:r>
          </w:p>
        </w:tc>
        <w:tc>
          <w:tcPr>
            <w:tcW w:w="1558" w:type="dxa"/>
            <w:tcBorders>
              <w:top w:val="nil"/>
              <w:left w:val="nil"/>
              <w:bottom w:val="single" w:sz="4" w:space="0" w:color="auto"/>
              <w:right w:val="single" w:sz="4" w:space="0" w:color="auto"/>
            </w:tcBorders>
            <w:shd w:val="clear" w:color="auto" w:fill="auto"/>
            <w:noWrap/>
            <w:vAlign w:val="center"/>
            <w:hideMark/>
          </w:tcPr>
          <w:p w14:paraId="6B5ACA32"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340</w:t>
            </w:r>
          </w:p>
        </w:tc>
        <w:tc>
          <w:tcPr>
            <w:tcW w:w="1400" w:type="dxa"/>
            <w:tcBorders>
              <w:top w:val="nil"/>
              <w:left w:val="nil"/>
              <w:bottom w:val="single" w:sz="4" w:space="0" w:color="auto"/>
              <w:right w:val="single" w:sz="4" w:space="0" w:color="auto"/>
            </w:tcBorders>
            <w:shd w:val="clear" w:color="auto" w:fill="auto"/>
            <w:noWrap/>
            <w:vAlign w:val="center"/>
            <w:hideMark/>
          </w:tcPr>
          <w:p w14:paraId="150BD009"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1ª DOSE</w:t>
            </w:r>
          </w:p>
        </w:tc>
        <w:tc>
          <w:tcPr>
            <w:tcW w:w="1676" w:type="dxa"/>
            <w:tcBorders>
              <w:top w:val="nil"/>
              <w:left w:val="nil"/>
              <w:bottom w:val="single" w:sz="4" w:space="0" w:color="auto"/>
              <w:right w:val="single" w:sz="4" w:space="0" w:color="auto"/>
            </w:tcBorders>
            <w:shd w:val="clear" w:color="auto" w:fill="auto"/>
            <w:noWrap/>
            <w:vAlign w:val="center"/>
            <w:hideMark/>
          </w:tcPr>
          <w:p w14:paraId="0138A418"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210079</w:t>
            </w:r>
          </w:p>
        </w:tc>
        <w:tc>
          <w:tcPr>
            <w:tcW w:w="1614" w:type="dxa"/>
            <w:tcBorders>
              <w:top w:val="nil"/>
              <w:left w:val="nil"/>
              <w:bottom w:val="single" w:sz="4" w:space="0" w:color="auto"/>
              <w:right w:val="single" w:sz="4" w:space="0" w:color="auto"/>
            </w:tcBorders>
            <w:shd w:val="clear" w:color="auto" w:fill="auto"/>
            <w:noWrap/>
            <w:vAlign w:val="center"/>
            <w:hideMark/>
          </w:tcPr>
          <w:p w14:paraId="74FBD062"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BUTANTAN</w:t>
            </w:r>
          </w:p>
        </w:tc>
        <w:tc>
          <w:tcPr>
            <w:tcW w:w="3128" w:type="dxa"/>
            <w:tcBorders>
              <w:top w:val="nil"/>
              <w:left w:val="nil"/>
              <w:bottom w:val="single" w:sz="4" w:space="0" w:color="auto"/>
              <w:right w:val="single" w:sz="4" w:space="0" w:color="auto"/>
            </w:tcBorders>
            <w:shd w:val="clear" w:color="auto" w:fill="auto"/>
            <w:noWrap/>
            <w:vAlign w:val="center"/>
            <w:hideMark/>
          </w:tcPr>
          <w:p w14:paraId="7B762B1F"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69 ANOS</w:t>
            </w:r>
          </w:p>
        </w:tc>
      </w:tr>
      <w:tr w:rsidR="00EB1E67" w:rsidRPr="00812E77" w14:paraId="59F414CF" w14:textId="77777777" w:rsidTr="00F2726E">
        <w:trPr>
          <w:trHeight w:val="20"/>
          <w:jc w:val="center"/>
        </w:trPr>
        <w:tc>
          <w:tcPr>
            <w:tcW w:w="1405" w:type="dxa"/>
            <w:tcBorders>
              <w:top w:val="nil"/>
              <w:left w:val="single" w:sz="4" w:space="0" w:color="auto"/>
              <w:bottom w:val="single" w:sz="4" w:space="0" w:color="auto"/>
              <w:right w:val="single" w:sz="4" w:space="0" w:color="auto"/>
            </w:tcBorders>
            <w:shd w:val="clear" w:color="auto" w:fill="auto"/>
            <w:noWrap/>
            <w:vAlign w:val="center"/>
            <w:hideMark/>
          </w:tcPr>
          <w:p w14:paraId="514D1DD2"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01/04/2021</w:t>
            </w:r>
          </w:p>
        </w:tc>
        <w:tc>
          <w:tcPr>
            <w:tcW w:w="1558" w:type="dxa"/>
            <w:tcBorders>
              <w:top w:val="nil"/>
              <w:left w:val="nil"/>
              <w:bottom w:val="single" w:sz="4" w:space="0" w:color="auto"/>
              <w:right w:val="single" w:sz="4" w:space="0" w:color="auto"/>
            </w:tcBorders>
            <w:shd w:val="clear" w:color="auto" w:fill="auto"/>
            <w:noWrap/>
            <w:vAlign w:val="center"/>
            <w:hideMark/>
          </w:tcPr>
          <w:p w14:paraId="167DEFA9"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420</w:t>
            </w:r>
          </w:p>
        </w:tc>
        <w:tc>
          <w:tcPr>
            <w:tcW w:w="1400" w:type="dxa"/>
            <w:tcBorders>
              <w:top w:val="nil"/>
              <w:left w:val="nil"/>
              <w:bottom w:val="single" w:sz="4" w:space="0" w:color="auto"/>
              <w:right w:val="single" w:sz="4" w:space="0" w:color="auto"/>
            </w:tcBorders>
            <w:shd w:val="clear" w:color="auto" w:fill="auto"/>
            <w:noWrap/>
            <w:vAlign w:val="center"/>
            <w:hideMark/>
          </w:tcPr>
          <w:p w14:paraId="785FEF39"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2ª DOSE</w:t>
            </w:r>
          </w:p>
        </w:tc>
        <w:tc>
          <w:tcPr>
            <w:tcW w:w="1676" w:type="dxa"/>
            <w:tcBorders>
              <w:top w:val="nil"/>
              <w:left w:val="nil"/>
              <w:bottom w:val="single" w:sz="4" w:space="0" w:color="auto"/>
              <w:right w:val="single" w:sz="4" w:space="0" w:color="auto"/>
            </w:tcBorders>
            <w:shd w:val="clear" w:color="auto" w:fill="auto"/>
            <w:noWrap/>
            <w:vAlign w:val="center"/>
            <w:hideMark/>
          </w:tcPr>
          <w:p w14:paraId="13694CD4"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210092</w:t>
            </w:r>
          </w:p>
        </w:tc>
        <w:tc>
          <w:tcPr>
            <w:tcW w:w="1614" w:type="dxa"/>
            <w:tcBorders>
              <w:top w:val="nil"/>
              <w:left w:val="nil"/>
              <w:bottom w:val="single" w:sz="4" w:space="0" w:color="auto"/>
              <w:right w:val="single" w:sz="4" w:space="0" w:color="auto"/>
            </w:tcBorders>
            <w:shd w:val="clear" w:color="auto" w:fill="auto"/>
            <w:noWrap/>
            <w:vAlign w:val="center"/>
            <w:hideMark/>
          </w:tcPr>
          <w:p w14:paraId="49B522E1"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BUTANTAN</w:t>
            </w:r>
          </w:p>
        </w:tc>
        <w:tc>
          <w:tcPr>
            <w:tcW w:w="3128" w:type="dxa"/>
            <w:tcBorders>
              <w:top w:val="nil"/>
              <w:left w:val="nil"/>
              <w:bottom w:val="single" w:sz="4" w:space="0" w:color="auto"/>
              <w:right w:val="single" w:sz="4" w:space="0" w:color="auto"/>
            </w:tcBorders>
            <w:shd w:val="clear" w:color="auto" w:fill="auto"/>
            <w:noWrap/>
            <w:vAlign w:val="center"/>
            <w:hideMark/>
          </w:tcPr>
          <w:p w14:paraId="4507DE9D"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75 E 76 ANOS</w:t>
            </w:r>
          </w:p>
        </w:tc>
      </w:tr>
      <w:tr w:rsidR="00EB1E67" w:rsidRPr="00812E77" w14:paraId="6277818D"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CF38FF"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01/04/2021</w:t>
            </w:r>
          </w:p>
        </w:tc>
        <w:tc>
          <w:tcPr>
            <w:tcW w:w="1558" w:type="dxa"/>
            <w:tcBorders>
              <w:top w:val="single" w:sz="4" w:space="0" w:color="auto"/>
              <w:left w:val="nil"/>
              <w:bottom w:val="single" w:sz="4" w:space="0" w:color="auto"/>
              <w:right w:val="single" w:sz="4" w:space="0" w:color="auto"/>
            </w:tcBorders>
            <w:shd w:val="clear" w:color="auto" w:fill="auto"/>
            <w:noWrap/>
            <w:vAlign w:val="center"/>
            <w:hideMark/>
          </w:tcPr>
          <w:p w14:paraId="3FCA426A"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340</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14:paraId="4D62A3B0"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1ª DOSE</w:t>
            </w:r>
          </w:p>
        </w:tc>
        <w:tc>
          <w:tcPr>
            <w:tcW w:w="1676" w:type="dxa"/>
            <w:tcBorders>
              <w:top w:val="single" w:sz="4" w:space="0" w:color="auto"/>
              <w:left w:val="nil"/>
              <w:bottom w:val="single" w:sz="4" w:space="0" w:color="auto"/>
              <w:right w:val="single" w:sz="4" w:space="0" w:color="auto"/>
            </w:tcBorders>
            <w:shd w:val="clear" w:color="auto" w:fill="auto"/>
            <w:noWrap/>
            <w:vAlign w:val="center"/>
            <w:hideMark/>
          </w:tcPr>
          <w:p w14:paraId="5C2E8634"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210092</w:t>
            </w:r>
          </w:p>
        </w:tc>
        <w:tc>
          <w:tcPr>
            <w:tcW w:w="1614" w:type="dxa"/>
            <w:tcBorders>
              <w:top w:val="single" w:sz="4" w:space="0" w:color="auto"/>
              <w:left w:val="nil"/>
              <w:bottom w:val="single" w:sz="4" w:space="0" w:color="auto"/>
              <w:right w:val="single" w:sz="4" w:space="0" w:color="auto"/>
            </w:tcBorders>
            <w:shd w:val="clear" w:color="auto" w:fill="auto"/>
            <w:noWrap/>
            <w:vAlign w:val="center"/>
            <w:hideMark/>
          </w:tcPr>
          <w:p w14:paraId="7FDF6EF9"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hideMark/>
          </w:tcPr>
          <w:p w14:paraId="39B150DA"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68 ANOS</w:t>
            </w:r>
          </w:p>
        </w:tc>
      </w:tr>
      <w:tr w:rsidR="00EB1E67" w:rsidRPr="00812E77" w14:paraId="0E518E24"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B1ED92"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07/04/2021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4DF3AA5E"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740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17DBB80F"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6330DE1B"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210121</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64C596A9"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0B31BDF8"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72 A 74 ANOS</w:t>
            </w:r>
          </w:p>
        </w:tc>
      </w:tr>
      <w:tr w:rsidR="00EB1E67" w:rsidRPr="00812E77" w14:paraId="77567E9D"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C6B3A6"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07/04/2021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06E6C678"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340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5E5890EE"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06BCE22A"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210121</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173D27B9"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20299C1B"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PROFISSIONAL DA EDUCAÇÃO</w:t>
            </w:r>
          </w:p>
        </w:tc>
      </w:tr>
      <w:tr w:rsidR="00EB1E67" w:rsidRPr="00812E77" w14:paraId="510767F6"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443FD3"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12/04/2021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715165FB"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380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5AC23057"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66C551A5"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proofErr w:type="gramStart"/>
            <w:r w:rsidRPr="00812E77">
              <w:rPr>
                <w:rFonts w:eastAsia="Times New Roman" w:cs="Times New Roman"/>
                <w:sz w:val="20"/>
                <w:szCs w:val="20"/>
                <w:lang w:bidi="ar-SA"/>
              </w:rPr>
              <w:t>213VCD005W</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3ADA1131"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FIOCRUZ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5AD24E01"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67 ANOS</w:t>
            </w:r>
          </w:p>
        </w:tc>
      </w:tr>
      <w:tr w:rsidR="00EB1E67" w:rsidRPr="00812E77" w14:paraId="2EA76273"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2C1BEA"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13/04/2021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4B37A7CA"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590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312CCAAC"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1E67FD9B"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210133</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1678E3F9"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36CE97EE"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70 E 71 ANOS</w:t>
            </w:r>
          </w:p>
        </w:tc>
      </w:tr>
      <w:tr w:rsidR="00EB1E67" w:rsidRPr="00812E77" w14:paraId="2026207F"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789936"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13/04/2021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3B9A98BD"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340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34E2689F"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6CD46D0E"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210133</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2C68B55D"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48026D41"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69 ANOS</w:t>
            </w:r>
          </w:p>
        </w:tc>
      </w:tr>
      <w:tr w:rsidR="00EB1E67" w:rsidRPr="00812E77" w14:paraId="118DCC66"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B95F5B"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19/04/2021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6F8C213D"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310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6DE412AD"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61AD57E1"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proofErr w:type="gramStart"/>
            <w:r w:rsidRPr="00812E77">
              <w:rPr>
                <w:rFonts w:eastAsia="Times New Roman" w:cs="Times New Roman"/>
                <w:sz w:val="20"/>
                <w:szCs w:val="20"/>
                <w:lang w:bidi="ar-SA"/>
              </w:rPr>
              <w:t>213VCD021W</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52113545"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FIOCRUZ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79356C6F"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PROFISSIONAL DE SAÚDE</w:t>
            </w:r>
          </w:p>
        </w:tc>
      </w:tr>
      <w:tr w:rsidR="00EB1E67" w:rsidRPr="00812E77" w14:paraId="7B02603D"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E71217"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19/04/2021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46ADB633"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900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1133A510"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055004D3"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proofErr w:type="gramStart"/>
            <w:r w:rsidRPr="00812E77">
              <w:rPr>
                <w:rFonts w:eastAsia="Times New Roman" w:cs="Times New Roman"/>
                <w:sz w:val="20"/>
                <w:szCs w:val="20"/>
                <w:lang w:bidi="ar-SA"/>
              </w:rPr>
              <w:t>213VCD021W</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69D5B3FE"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FIOCRUZ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466710F5"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65 E 66 ANOS</w:t>
            </w:r>
          </w:p>
        </w:tc>
      </w:tr>
      <w:tr w:rsidR="00EB1E67" w:rsidRPr="00812E77" w14:paraId="579D2F63"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33112D"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22/04/2021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3326BF7E"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440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708D1DEF"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70C25FDE"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210140</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6BE4C633"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42948ACA"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64 ANOS</w:t>
            </w:r>
          </w:p>
        </w:tc>
      </w:tr>
      <w:tr w:rsidR="00EB1E67" w:rsidRPr="00812E77" w14:paraId="0C7CFADE"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2FD829"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26/04/2021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7A8465A6"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450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443C7975"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 xml:space="preserve">1ª DOSE </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5F0C438F"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proofErr w:type="gramStart"/>
            <w:r w:rsidRPr="00812E77">
              <w:rPr>
                <w:rFonts w:eastAsia="Times New Roman" w:cs="Times New Roman"/>
                <w:sz w:val="20"/>
                <w:szCs w:val="20"/>
                <w:lang w:bidi="ar-SA"/>
              </w:rPr>
              <w:t>213VCD023W</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7488BEC8"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FIOCRUZ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3D0BE5D5"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63 ANOS</w:t>
            </w:r>
          </w:p>
        </w:tc>
      </w:tr>
      <w:tr w:rsidR="00EB1E67" w:rsidRPr="00812E77" w14:paraId="31F7893C"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B0CC00"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26/04/2021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668EDC10"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340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119D3745"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575E034B"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210147</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4CB13B0C"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46331D4A"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68 ANOS</w:t>
            </w:r>
          </w:p>
        </w:tc>
      </w:tr>
      <w:tr w:rsidR="00EB1E67" w:rsidRPr="00812E77" w14:paraId="7A363A98"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58851D"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03/05/2021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5EF7537E"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1620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514AFE30"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45065180"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proofErr w:type="gramStart"/>
            <w:r w:rsidRPr="00812E77">
              <w:rPr>
                <w:rFonts w:eastAsia="Times New Roman" w:cs="Times New Roman"/>
                <w:sz w:val="20"/>
                <w:szCs w:val="20"/>
                <w:lang w:bidi="ar-SA"/>
              </w:rPr>
              <w:t>214VCD049W</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1E718214"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FIOCRUZ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0398064C" w14:textId="77777777" w:rsidR="00EB1E67" w:rsidRPr="00812E77" w:rsidRDefault="00EB1E67" w:rsidP="00F2726E">
            <w:pPr>
              <w:spacing w:after="0" w:line="240" w:lineRule="auto"/>
              <w:ind w:left="0" w:firstLine="0"/>
              <w:jc w:val="left"/>
              <w:rPr>
                <w:rFonts w:eastAsia="Times New Roman" w:cs="Times New Roman"/>
                <w:sz w:val="20"/>
                <w:szCs w:val="20"/>
                <w:lang w:bidi="ar-SA"/>
              </w:rPr>
            </w:pPr>
            <w:proofErr w:type="gramStart"/>
            <w:r w:rsidRPr="00812E77">
              <w:rPr>
                <w:rFonts w:eastAsia="Times New Roman" w:cs="Times New Roman"/>
                <w:sz w:val="20"/>
                <w:szCs w:val="20"/>
                <w:lang w:bidi="ar-SA"/>
              </w:rPr>
              <w:t>60, 61</w:t>
            </w:r>
            <w:proofErr w:type="gramEnd"/>
            <w:r w:rsidRPr="00812E77">
              <w:rPr>
                <w:rFonts w:eastAsia="Times New Roman" w:cs="Times New Roman"/>
                <w:sz w:val="20"/>
                <w:szCs w:val="20"/>
                <w:lang w:bidi="ar-SA"/>
              </w:rPr>
              <w:t xml:space="preserve"> E 62 ANOS</w:t>
            </w:r>
          </w:p>
        </w:tc>
      </w:tr>
      <w:tr w:rsidR="00EB1E67" w:rsidRPr="00812E77" w14:paraId="34EF96CA"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72C0C6"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03/05/2021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065A209C"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245</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4AA1A862"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36C59BC8"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proofErr w:type="gramStart"/>
            <w:r w:rsidRPr="00812E77">
              <w:rPr>
                <w:rFonts w:eastAsia="Times New Roman" w:cs="Times New Roman"/>
                <w:sz w:val="20"/>
                <w:szCs w:val="20"/>
                <w:lang w:bidi="ar-SA"/>
              </w:rPr>
              <w:t>214VCD049W</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55F61BE0"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FIOCRUZ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5D984082"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PROFISSIONAL DE SAÚDE</w:t>
            </w:r>
          </w:p>
        </w:tc>
      </w:tr>
      <w:tr w:rsidR="00EB1E67" w:rsidRPr="00812E77" w14:paraId="22A75F54"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789BDF"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10/05/2021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3C00A7B5"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43</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002EA19A"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17FA3211"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214VCD061Z</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745F7497"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FIOCRUZ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0D08B8D4"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SINDROME DE DOWN</w:t>
            </w:r>
          </w:p>
        </w:tc>
      </w:tr>
      <w:tr w:rsidR="00EB1E67" w:rsidRPr="00812E77" w14:paraId="4EA06884"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00E9D8"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10/05/2021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6017AC27"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15</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07344636"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1ª DOSE</w:t>
            </w:r>
          </w:p>
        </w:tc>
        <w:tc>
          <w:tcPr>
            <w:tcW w:w="1676" w:type="dxa"/>
            <w:tcBorders>
              <w:top w:val="single" w:sz="4" w:space="0" w:color="auto"/>
              <w:left w:val="nil"/>
              <w:bottom w:val="single" w:sz="4" w:space="0" w:color="auto"/>
              <w:right w:val="single" w:sz="4" w:space="0" w:color="auto"/>
            </w:tcBorders>
            <w:shd w:val="clear" w:color="auto" w:fill="auto"/>
            <w:noWrap/>
          </w:tcPr>
          <w:p w14:paraId="7B764A9F"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proofErr w:type="gramStart"/>
            <w:r w:rsidRPr="00B252FA">
              <w:rPr>
                <w:rFonts w:eastAsia="Times New Roman" w:cs="Times New Roman"/>
                <w:sz w:val="20"/>
                <w:szCs w:val="20"/>
                <w:lang w:bidi="ar-SA"/>
              </w:rPr>
              <w:t>214VCD061Z</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0419C122"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FIOCRUZ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6B12E321"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BPC 55 A 59 ANOS</w:t>
            </w:r>
          </w:p>
        </w:tc>
      </w:tr>
      <w:tr w:rsidR="00EB1E67" w:rsidRPr="00812E77" w14:paraId="7B7CBBD0"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D66FC8"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10/05/2021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0F8B5813"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17</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6FBE93A9"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1ª DOSE</w:t>
            </w:r>
          </w:p>
        </w:tc>
        <w:tc>
          <w:tcPr>
            <w:tcW w:w="1676" w:type="dxa"/>
            <w:tcBorders>
              <w:top w:val="single" w:sz="4" w:space="0" w:color="auto"/>
              <w:left w:val="nil"/>
              <w:bottom w:val="single" w:sz="4" w:space="0" w:color="auto"/>
              <w:right w:val="single" w:sz="4" w:space="0" w:color="auto"/>
            </w:tcBorders>
            <w:shd w:val="clear" w:color="auto" w:fill="auto"/>
            <w:noWrap/>
          </w:tcPr>
          <w:p w14:paraId="7D33B486"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proofErr w:type="gramStart"/>
            <w:r w:rsidRPr="00B252FA">
              <w:rPr>
                <w:rFonts w:eastAsia="Times New Roman" w:cs="Times New Roman"/>
                <w:sz w:val="20"/>
                <w:szCs w:val="20"/>
                <w:lang w:bidi="ar-SA"/>
              </w:rPr>
              <w:t>214VCD061Z</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43A17BE1"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FIOCRUZ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251A42AD"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TRANSPLANTADOS 18 OU +</w:t>
            </w:r>
          </w:p>
        </w:tc>
      </w:tr>
      <w:tr w:rsidR="00EB1E67" w:rsidRPr="00812E77" w14:paraId="42AE7E1E"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3E1A03"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10/05/2021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1878E43F"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77</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70D901CD"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50270929"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proofErr w:type="gramStart"/>
            <w:r w:rsidRPr="00B252FA">
              <w:rPr>
                <w:rFonts w:eastAsia="Times New Roman" w:cs="Times New Roman"/>
                <w:sz w:val="20"/>
                <w:szCs w:val="20"/>
                <w:lang w:bidi="ar-SA"/>
              </w:rPr>
              <w:t>214VCD061Z</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0497551F"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FIOCRUZ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3CA936F7"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sidRPr="00812E77">
              <w:rPr>
                <w:rFonts w:eastAsia="Times New Roman" w:cs="Times New Roman"/>
                <w:sz w:val="20"/>
                <w:szCs w:val="20"/>
                <w:lang w:bidi="ar-SA"/>
              </w:rPr>
              <w:t>GESTANTES E PUERPERAS COM COMORBIDADES 18 OU +</w:t>
            </w:r>
          </w:p>
        </w:tc>
      </w:tr>
      <w:tr w:rsidR="00EB1E67" w:rsidRPr="00812E77" w14:paraId="4D7755C4"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291D50"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10/05/2021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33566CCA"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841</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15985C59" w14:textId="77777777" w:rsidR="00EB1E6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111B8971"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sidRPr="00B252FA">
              <w:rPr>
                <w:rFonts w:eastAsia="Times New Roman" w:cs="Times New Roman"/>
                <w:sz w:val="20"/>
                <w:szCs w:val="20"/>
                <w:lang w:bidi="ar-SA"/>
              </w:rPr>
              <w:t>214VCD061Z</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687475FC" w14:textId="77777777" w:rsidR="00EB1E6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FIOCRUZ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56DF3EC1"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COMORBIDADES 59 A 55 ANOS</w:t>
            </w:r>
          </w:p>
        </w:tc>
      </w:tr>
      <w:tr w:rsidR="00EB1E67" w:rsidRPr="00812E77" w14:paraId="7C2F3158"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22305E"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812E77">
              <w:rPr>
                <w:rFonts w:eastAsia="Times New Roman" w:cs="Times New Roman"/>
                <w:sz w:val="20"/>
                <w:szCs w:val="20"/>
                <w:lang w:bidi="ar-SA"/>
              </w:rPr>
              <w:t>10/05/2021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18A68322"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80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470161EE"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w:t>
            </w:r>
            <w:r w:rsidRPr="00812E77">
              <w:rPr>
                <w:rFonts w:eastAsia="Times New Roman" w:cs="Times New Roman"/>
                <w:sz w:val="20"/>
                <w:szCs w:val="20"/>
                <w:lang w:bidi="ar-SA"/>
              </w:rPr>
              <w:t>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1B16B23E"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210209</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50C0B2A3"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0B920750"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PROFISSIONAL DA EDUCAÇÃO</w:t>
            </w:r>
          </w:p>
        </w:tc>
      </w:tr>
      <w:tr w:rsidR="00EB1E67" w:rsidRPr="00812E77" w14:paraId="1AEEC364"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850065"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17/05/2021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3E6CED3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13</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73D65975"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0132D9F7"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ABX0529</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16E080F8"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3DC07254"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BPC 54 A 50 ANOS</w:t>
            </w:r>
          </w:p>
        </w:tc>
      </w:tr>
      <w:tr w:rsidR="00EB1E67" w:rsidRPr="00812E77" w14:paraId="24B00305"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tcPr>
          <w:p w14:paraId="54CA9E68"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3908ED">
              <w:rPr>
                <w:rFonts w:eastAsia="Times New Roman" w:cs="Times New Roman"/>
                <w:sz w:val="20"/>
                <w:szCs w:val="20"/>
                <w:lang w:bidi="ar-SA"/>
              </w:rPr>
              <w:t>17/05/2021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7C2BD5C4"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897</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38B4C62D"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0A237D8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ABX0529</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0E92401D"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1BB25D3F"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COMORBIDADES 54 A 50 ANOS</w:t>
            </w:r>
          </w:p>
        </w:tc>
      </w:tr>
      <w:tr w:rsidR="00EB1E67" w:rsidRPr="00812E77" w14:paraId="7A1CE003"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tcPr>
          <w:p w14:paraId="0F709516"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sidRPr="003908ED">
              <w:rPr>
                <w:rFonts w:eastAsia="Times New Roman" w:cs="Times New Roman"/>
                <w:sz w:val="20"/>
                <w:szCs w:val="20"/>
                <w:lang w:bidi="ar-SA"/>
              </w:rPr>
              <w:t>17/05/2021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6D141E4B"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460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37DB1104"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w:t>
            </w:r>
            <w:r w:rsidRPr="00812E77">
              <w:rPr>
                <w:rFonts w:eastAsia="Times New Roman" w:cs="Times New Roman"/>
                <w:sz w:val="20"/>
                <w:szCs w:val="20"/>
                <w:lang w:bidi="ar-SA"/>
              </w:rPr>
              <w:t>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6A28A456"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ABX0529</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343567EF"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7FE11CDA"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IDOSOS DE 89 A 80 ANOS</w:t>
            </w:r>
          </w:p>
        </w:tc>
      </w:tr>
      <w:tr w:rsidR="00EB1E67" w:rsidRPr="00812E77" w14:paraId="4460C438"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CAC701"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17/05/2021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3E414B34"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80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69EEDB8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0B69FCB5"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210212</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7C10539D"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1964A027"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GESTANTES</w:t>
            </w:r>
          </w:p>
        </w:tc>
      </w:tr>
      <w:tr w:rsidR="00EB1E67" w:rsidRPr="00812E77" w14:paraId="366BBBCB"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548032"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17/05/2021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77C6CE8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440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20EF4055"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1583C47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210212</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7B13C211"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40090E05"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IDOSOS 64 ANOS</w:t>
            </w:r>
          </w:p>
        </w:tc>
      </w:tr>
      <w:tr w:rsidR="00EB1E67" w:rsidRPr="00812E77" w14:paraId="47E5DBBB"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103CC0"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21/05/2021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2FF78212"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15</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4545AABB"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1CB398A2"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1214VCD091W</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30F34A61"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007948AE"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BPC 49 A 45 ANOS</w:t>
            </w:r>
          </w:p>
        </w:tc>
      </w:tr>
      <w:tr w:rsidR="00EB1E67" w:rsidRPr="00812E77" w14:paraId="531528FC"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2B6854"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lastRenderedPageBreak/>
              <w:t>21/05/2021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144E4A31"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712</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1A80EDF4"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5F356D4D"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1214VCD091W</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1FAEFDA3"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174527D1"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COMORBIDADES 49 A 45 ANOS</w:t>
            </w:r>
          </w:p>
        </w:tc>
      </w:tr>
      <w:tr w:rsidR="00EB1E67" w:rsidRPr="00812E77" w14:paraId="49DB91FD"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D21DE4"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21/05/2021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30D1A592"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1</w:t>
            </w:r>
            <w:proofErr w:type="gramEnd"/>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75C9A1A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534CB9FF"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1214VCD091W</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41885C8E"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27538329"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MOTORISTAS</w:t>
            </w:r>
          </w:p>
        </w:tc>
      </w:tr>
      <w:tr w:rsidR="00EB1E67" w:rsidRPr="00812E77" w14:paraId="7D18B3AB"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7C6570"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21/05/2021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4A4C3AF3"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90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697E5E22"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2FEE20BC"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210220</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5D6A92BA"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5C8BDFE1"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 xml:space="preserve"> IDOSOS (EXTRA) </w:t>
            </w:r>
            <w:proofErr w:type="gramStart"/>
            <w:r>
              <w:rPr>
                <w:rFonts w:eastAsia="Times New Roman" w:cs="Times New Roman"/>
                <w:sz w:val="20"/>
                <w:szCs w:val="20"/>
                <w:lang w:bidi="ar-SA"/>
              </w:rPr>
              <w:t>96,70 ,</w:t>
            </w:r>
            <w:proofErr w:type="gramEnd"/>
            <w:r>
              <w:rPr>
                <w:rFonts w:eastAsia="Times New Roman" w:cs="Times New Roman"/>
                <w:sz w:val="20"/>
                <w:szCs w:val="20"/>
                <w:lang w:bidi="ar-SA"/>
              </w:rPr>
              <w:t>71 anos</w:t>
            </w:r>
          </w:p>
        </w:tc>
      </w:tr>
      <w:tr w:rsidR="00EB1E67" w:rsidRPr="00812E77" w14:paraId="279D9F8B"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B1ADC5"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27/05/2021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366421C7"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17</w:t>
            </w:r>
          </w:p>
        </w:tc>
        <w:tc>
          <w:tcPr>
            <w:tcW w:w="1400" w:type="dxa"/>
            <w:tcBorders>
              <w:top w:val="single" w:sz="4" w:space="0" w:color="auto"/>
              <w:left w:val="nil"/>
              <w:bottom w:val="single" w:sz="4" w:space="0" w:color="auto"/>
              <w:right w:val="single" w:sz="4" w:space="0" w:color="auto"/>
            </w:tcBorders>
            <w:shd w:val="clear" w:color="auto" w:fill="auto"/>
            <w:noWrap/>
          </w:tcPr>
          <w:p w14:paraId="3A70A683" w14:textId="77777777" w:rsidR="00EB1E67" w:rsidRDefault="00EB1E67" w:rsidP="00F2726E">
            <w:pPr>
              <w:spacing w:after="0" w:line="240" w:lineRule="auto"/>
              <w:ind w:left="0" w:firstLine="0"/>
              <w:jc w:val="center"/>
              <w:rPr>
                <w:rFonts w:eastAsia="Times New Roman" w:cs="Times New Roman"/>
                <w:sz w:val="20"/>
                <w:szCs w:val="20"/>
                <w:lang w:bidi="ar-SA"/>
              </w:rPr>
            </w:pPr>
            <w:r w:rsidRPr="00FD79B0">
              <w:rPr>
                <w:rFonts w:eastAsia="Times New Roman" w:cs="Times New Roman"/>
                <w:sz w:val="20"/>
                <w:szCs w:val="20"/>
                <w:lang w:bidi="ar-SA"/>
              </w:rPr>
              <w:t>1ª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0EB0B38E"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214VCD102W</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2BE4F866"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0A1A222C"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BPC 44 A 40 ANOS</w:t>
            </w:r>
          </w:p>
        </w:tc>
      </w:tr>
      <w:tr w:rsidR="00EB1E67" w:rsidRPr="00812E77" w14:paraId="3717CD29"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FE5BC1"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27/05/2021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0D12E72A"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806</w:t>
            </w:r>
          </w:p>
        </w:tc>
        <w:tc>
          <w:tcPr>
            <w:tcW w:w="1400" w:type="dxa"/>
            <w:tcBorders>
              <w:top w:val="single" w:sz="4" w:space="0" w:color="auto"/>
              <w:left w:val="nil"/>
              <w:bottom w:val="single" w:sz="4" w:space="0" w:color="auto"/>
              <w:right w:val="single" w:sz="4" w:space="0" w:color="auto"/>
            </w:tcBorders>
            <w:shd w:val="clear" w:color="auto" w:fill="auto"/>
            <w:noWrap/>
          </w:tcPr>
          <w:p w14:paraId="293AE6E3" w14:textId="77777777" w:rsidR="00EB1E67" w:rsidRDefault="00EB1E67" w:rsidP="00F2726E">
            <w:pPr>
              <w:spacing w:after="0" w:line="240" w:lineRule="auto"/>
              <w:ind w:left="0" w:firstLine="0"/>
              <w:jc w:val="center"/>
              <w:rPr>
                <w:rFonts w:eastAsia="Times New Roman" w:cs="Times New Roman"/>
                <w:sz w:val="20"/>
                <w:szCs w:val="20"/>
                <w:lang w:bidi="ar-SA"/>
              </w:rPr>
            </w:pPr>
            <w:r w:rsidRPr="00FD79B0">
              <w:rPr>
                <w:rFonts w:eastAsia="Times New Roman" w:cs="Times New Roman"/>
                <w:sz w:val="20"/>
                <w:szCs w:val="20"/>
                <w:lang w:bidi="ar-SA"/>
              </w:rPr>
              <w:t>1ª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53B867E2"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214VCD102W</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647625A3"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238EC492"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COMORBIDADES 44 A 40 ANOS</w:t>
            </w:r>
          </w:p>
        </w:tc>
      </w:tr>
      <w:tr w:rsidR="00EB1E67" w:rsidRPr="00812E77" w14:paraId="49903D77"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26799C"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07/06/2021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0A1415BD"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27</w:t>
            </w:r>
          </w:p>
        </w:tc>
        <w:tc>
          <w:tcPr>
            <w:tcW w:w="1400" w:type="dxa"/>
            <w:tcBorders>
              <w:top w:val="single" w:sz="4" w:space="0" w:color="auto"/>
              <w:left w:val="nil"/>
              <w:bottom w:val="single" w:sz="4" w:space="0" w:color="auto"/>
              <w:right w:val="single" w:sz="4" w:space="0" w:color="auto"/>
            </w:tcBorders>
            <w:shd w:val="clear" w:color="auto" w:fill="auto"/>
            <w:noWrap/>
          </w:tcPr>
          <w:p w14:paraId="3F92B2C0" w14:textId="77777777" w:rsidR="00EB1E67" w:rsidRDefault="00EB1E67" w:rsidP="00F2726E">
            <w:pPr>
              <w:spacing w:after="0" w:line="240" w:lineRule="auto"/>
              <w:ind w:left="0" w:firstLine="0"/>
              <w:jc w:val="center"/>
              <w:rPr>
                <w:rFonts w:eastAsia="Times New Roman" w:cs="Times New Roman"/>
                <w:sz w:val="20"/>
                <w:szCs w:val="20"/>
                <w:lang w:bidi="ar-SA"/>
              </w:rPr>
            </w:pPr>
            <w:r w:rsidRPr="00FD79B0">
              <w:rPr>
                <w:rFonts w:eastAsia="Times New Roman" w:cs="Times New Roman"/>
                <w:sz w:val="20"/>
                <w:szCs w:val="20"/>
                <w:lang w:bidi="ar-SA"/>
              </w:rPr>
              <w:t>1ª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79E04757"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214VCD104Z</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2C1DBB69"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0BAB66B7"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BPC 39 A 30 ANOS</w:t>
            </w:r>
          </w:p>
        </w:tc>
      </w:tr>
      <w:tr w:rsidR="00EB1E67" w:rsidRPr="00812E77" w14:paraId="26AC345E"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92E6E8"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07/06/2021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47B1229B"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1258</w:t>
            </w:r>
          </w:p>
        </w:tc>
        <w:tc>
          <w:tcPr>
            <w:tcW w:w="1400" w:type="dxa"/>
            <w:tcBorders>
              <w:top w:val="single" w:sz="4" w:space="0" w:color="auto"/>
              <w:left w:val="nil"/>
              <w:bottom w:val="single" w:sz="4" w:space="0" w:color="auto"/>
              <w:right w:val="single" w:sz="4" w:space="0" w:color="auto"/>
            </w:tcBorders>
            <w:shd w:val="clear" w:color="auto" w:fill="auto"/>
            <w:noWrap/>
          </w:tcPr>
          <w:p w14:paraId="7189635B" w14:textId="77777777" w:rsidR="00EB1E67" w:rsidRDefault="00EB1E67" w:rsidP="00F2726E">
            <w:pPr>
              <w:spacing w:after="0" w:line="240" w:lineRule="auto"/>
              <w:ind w:left="0" w:firstLine="0"/>
              <w:jc w:val="center"/>
              <w:rPr>
                <w:rFonts w:eastAsia="Times New Roman" w:cs="Times New Roman"/>
                <w:sz w:val="20"/>
                <w:szCs w:val="20"/>
                <w:lang w:bidi="ar-SA"/>
              </w:rPr>
            </w:pPr>
            <w:r w:rsidRPr="00FD79B0">
              <w:rPr>
                <w:rFonts w:eastAsia="Times New Roman" w:cs="Times New Roman"/>
                <w:sz w:val="20"/>
                <w:szCs w:val="20"/>
                <w:lang w:bidi="ar-SA"/>
              </w:rPr>
              <w:t>1ª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3EB58C1A"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214VCD104Z</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55CC869A"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2254B4E3"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COMORBIDADES 39 A 30 ANOS</w:t>
            </w:r>
          </w:p>
        </w:tc>
      </w:tr>
      <w:tr w:rsidR="00EB1E67" w:rsidRPr="00812E77" w14:paraId="4A240C2F"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61D41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08/06/2021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3F114274"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590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142F3169" w14:textId="77777777" w:rsidR="00EB1E67" w:rsidRDefault="00EB1E67" w:rsidP="00F2726E">
            <w:pPr>
              <w:spacing w:after="0" w:line="240" w:lineRule="auto"/>
              <w:ind w:left="0" w:firstLine="0"/>
              <w:jc w:val="center"/>
              <w:rPr>
                <w:rFonts w:eastAsia="Times New Roman" w:cs="Times New Roman"/>
                <w:sz w:val="20"/>
                <w:szCs w:val="20"/>
                <w:lang w:bidi="ar-SA"/>
              </w:rPr>
            </w:pPr>
            <w:r w:rsidRPr="00FD79B0">
              <w:rPr>
                <w:rFonts w:eastAsia="Times New Roman" w:cs="Times New Roman"/>
                <w:sz w:val="20"/>
                <w:szCs w:val="20"/>
                <w:lang w:bidi="ar-SA"/>
              </w:rPr>
              <w:t>1ª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718757BE"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ABX0529</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703E029D"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15F74523"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BPC + COMORBIDADES 29 A 18 ANOS</w:t>
            </w:r>
          </w:p>
        </w:tc>
      </w:tr>
      <w:tr w:rsidR="00EB1E67" w:rsidRPr="00812E77" w14:paraId="2CB99E46"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F430F4"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08/06/2021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2A06DE3A"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80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64882BE3"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570894FB"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210221</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7F484223"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121E3A92"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GESTANTES</w:t>
            </w:r>
          </w:p>
        </w:tc>
      </w:tr>
      <w:tr w:rsidR="00EB1E67" w:rsidRPr="00812E77" w14:paraId="7B6FA4D6"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F9B5D9"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08/06/2021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71C23E8A"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270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43E625E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 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6F47D205"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210221</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31510D3E"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0D75CE15"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GESTANTES</w:t>
            </w:r>
          </w:p>
        </w:tc>
      </w:tr>
      <w:tr w:rsidR="00EB1E67" w:rsidRPr="00812E77" w14:paraId="6EA5980F" w14:textId="77777777" w:rsidTr="00F2726E">
        <w:trPr>
          <w:trHeight w:val="20"/>
          <w:jc w:val="center"/>
        </w:trPr>
        <w:tc>
          <w:tcPr>
            <w:tcW w:w="1405" w:type="dxa"/>
            <w:tcBorders>
              <w:top w:val="nil"/>
              <w:left w:val="single" w:sz="4" w:space="0" w:color="auto"/>
              <w:bottom w:val="single" w:sz="4" w:space="0" w:color="auto"/>
              <w:right w:val="single" w:sz="4" w:space="0" w:color="auto"/>
            </w:tcBorders>
            <w:shd w:val="clear" w:color="auto" w:fill="auto"/>
            <w:noWrap/>
            <w:vAlign w:val="center"/>
          </w:tcPr>
          <w:p w14:paraId="0513A234"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08/06/2021</w:t>
            </w:r>
          </w:p>
        </w:tc>
        <w:tc>
          <w:tcPr>
            <w:tcW w:w="1558" w:type="dxa"/>
            <w:tcBorders>
              <w:top w:val="nil"/>
              <w:left w:val="nil"/>
              <w:bottom w:val="single" w:sz="4" w:space="0" w:color="auto"/>
              <w:right w:val="single" w:sz="4" w:space="0" w:color="auto"/>
            </w:tcBorders>
            <w:shd w:val="clear" w:color="auto" w:fill="auto"/>
            <w:noWrap/>
            <w:vAlign w:val="center"/>
          </w:tcPr>
          <w:p w14:paraId="5D424D20"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85</w:t>
            </w:r>
          </w:p>
        </w:tc>
        <w:tc>
          <w:tcPr>
            <w:tcW w:w="1400" w:type="dxa"/>
            <w:tcBorders>
              <w:top w:val="nil"/>
              <w:left w:val="nil"/>
              <w:bottom w:val="single" w:sz="4" w:space="0" w:color="auto"/>
              <w:right w:val="single" w:sz="4" w:space="0" w:color="auto"/>
            </w:tcBorders>
            <w:shd w:val="clear" w:color="auto" w:fill="auto"/>
            <w:noWrap/>
            <w:vAlign w:val="center"/>
          </w:tcPr>
          <w:p w14:paraId="5395B338"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nil"/>
              <w:left w:val="nil"/>
              <w:bottom w:val="single" w:sz="4" w:space="0" w:color="auto"/>
              <w:right w:val="single" w:sz="4" w:space="0" w:color="auto"/>
            </w:tcBorders>
            <w:shd w:val="clear" w:color="auto" w:fill="auto"/>
            <w:noWrap/>
            <w:vAlign w:val="center"/>
          </w:tcPr>
          <w:p w14:paraId="31094915"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215VCD117W</w:t>
            </w:r>
            <w:proofErr w:type="gramEnd"/>
          </w:p>
        </w:tc>
        <w:tc>
          <w:tcPr>
            <w:tcW w:w="1614" w:type="dxa"/>
            <w:tcBorders>
              <w:top w:val="nil"/>
              <w:left w:val="nil"/>
              <w:bottom w:val="single" w:sz="4" w:space="0" w:color="auto"/>
              <w:right w:val="single" w:sz="4" w:space="0" w:color="auto"/>
            </w:tcBorders>
            <w:shd w:val="clear" w:color="auto" w:fill="auto"/>
            <w:noWrap/>
            <w:vAlign w:val="center"/>
          </w:tcPr>
          <w:p w14:paraId="4C456705"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 CRUZ</w:t>
            </w:r>
          </w:p>
        </w:tc>
        <w:tc>
          <w:tcPr>
            <w:tcW w:w="3128" w:type="dxa"/>
            <w:tcBorders>
              <w:top w:val="nil"/>
              <w:left w:val="nil"/>
              <w:bottom w:val="single" w:sz="4" w:space="0" w:color="auto"/>
              <w:right w:val="single" w:sz="4" w:space="0" w:color="auto"/>
            </w:tcBorders>
            <w:shd w:val="clear" w:color="auto" w:fill="auto"/>
            <w:noWrap/>
            <w:vAlign w:val="center"/>
          </w:tcPr>
          <w:p w14:paraId="1D8E1418"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EDUCAÇÃO 45 A 46 ANOS (100%)</w:t>
            </w:r>
          </w:p>
        </w:tc>
      </w:tr>
      <w:tr w:rsidR="00EB1E67" w:rsidRPr="00812E77" w14:paraId="31D89F57" w14:textId="77777777" w:rsidTr="00F2726E">
        <w:trPr>
          <w:trHeight w:val="20"/>
          <w:jc w:val="center"/>
        </w:trPr>
        <w:tc>
          <w:tcPr>
            <w:tcW w:w="1405" w:type="dxa"/>
            <w:tcBorders>
              <w:top w:val="nil"/>
              <w:left w:val="single" w:sz="4" w:space="0" w:color="auto"/>
              <w:bottom w:val="single" w:sz="4" w:space="0" w:color="auto"/>
              <w:right w:val="single" w:sz="4" w:space="0" w:color="auto"/>
            </w:tcBorders>
            <w:shd w:val="clear" w:color="auto" w:fill="auto"/>
            <w:noWrap/>
            <w:vAlign w:val="center"/>
          </w:tcPr>
          <w:p w14:paraId="61C77241"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08/06/2021</w:t>
            </w:r>
          </w:p>
        </w:tc>
        <w:tc>
          <w:tcPr>
            <w:tcW w:w="1558" w:type="dxa"/>
            <w:tcBorders>
              <w:top w:val="nil"/>
              <w:left w:val="nil"/>
              <w:bottom w:val="single" w:sz="4" w:space="0" w:color="auto"/>
              <w:right w:val="single" w:sz="4" w:space="0" w:color="auto"/>
            </w:tcBorders>
            <w:shd w:val="clear" w:color="auto" w:fill="auto"/>
            <w:noWrap/>
            <w:vAlign w:val="center"/>
          </w:tcPr>
          <w:p w14:paraId="3B771CBA"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455</w:t>
            </w:r>
          </w:p>
        </w:tc>
        <w:tc>
          <w:tcPr>
            <w:tcW w:w="1400" w:type="dxa"/>
            <w:tcBorders>
              <w:top w:val="nil"/>
              <w:left w:val="nil"/>
              <w:bottom w:val="single" w:sz="4" w:space="0" w:color="auto"/>
              <w:right w:val="single" w:sz="4" w:space="0" w:color="auto"/>
            </w:tcBorders>
            <w:shd w:val="clear" w:color="auto" w:fill="auto"/>
            <w:noWrap/>
            <w:vAlign w:val="center"/>
          </w:tcPr>
          <w:p w14:paraId="6395E1BC"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nil"/>
              <w:left w:val="nil"/>
              <w:bottom w:val="single" w:sz="4" w:space="0" w:color="auto"/>
              <w:right w:val="single" w:sz="4" w:space="0" w:color="auto"/>
            </w:tcBorders>
            <w:shd w:val="clear" w:color="auto" w:fill="auto"/>
            <w:noWrap/>
            <w:vAlign w:val="center"/>
          </w:tcPr>
          <w:p w14:paraId="0801E528"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215VCD117W</w:t>
            </w:r>
            <w:proofErr w:type="gramEnd"/>
          </w:p>
        </w:tc>
        <w:tc>
          <w:tcPr>
            <w:tcW w:w="1614" w:type="dxa"/>
            <w:tcBorders>
              <w:top w:val="nil"/>
              <w:left w:val="nil"/>
              <w:bottom w:val="single" w:sz="4" w:space="0" w:color="auto"/>
              <w:right w:val="single" w:sz="4" w:space="0" w:color="auto"/>
            </w:tcBorders>
            <w:shd w:val="clear" w:color="auto" w:fill="auto"/>
            <w:noWrap/>
            <w:vAlign w:val="center"/>
          </w:tcPr>
          <w:p w14:paraId="4BC0ECAC"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 CRUZ</w:t>
            </w:r>
          </w:p>
        </w:tc>
        <w:tc>
          <w:tcPr>
            <w:tcW w:w="3128" w:type="dxa"/>
            <w:tcBorders>
              <w:top w:val="nil"/>
              <w:left w:val="nil"/>
              <w:bottom w:val="single" w:sz="4" w:space="0" w:color="auto"/>
              <w:right w:val="single" w:sz="4" w:space="0" w:color="auto"/>
            </w:tcBorders>
            <w:shd w:val="clear" w:color="auto" w:fill="auto"/>
            <w:noWrap/>
            <w:vAlign w:val="center"/>
          </w:tcPr>
          <w:p w14:paraId="434464B7"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PCD (50%)</w:t>
            </w:r>
          </w:p>
        </w:tc>
      </w:tr>
      <w:tr w:rsidR="00EB1E67" w:rsidRPr="00812E77" w14:paraId="2A012013" w14:textId="77777777" w:rsidTr="00F2726E">
        <w:trPr>
          <w:trHeight w:val="20"/>
          <w:jc w:val="center"/>
        </w:trPr>
        <w:tc>
          <w:tcPr>
            <w:tcW w:w="1405" w:type="dxa"/>
            <w:tcBorders>
              <w:top w:val="nil"/>
              <w:left w:val="single" w:sz="4" w:space="0" w:color="auto"/>
              <w:bottom w:val="single" w:sz="4" w:space="0" w:color="auto"/>
              <w:right w:val="single" w:sz="4" w:space="0" w:color="auto"/>
            </w:tcBorders>
            <w:shd w:val="clear" w:color="auto" w:fill="auto"/>
            <w:noWrap/>
            <w:vAlign w:val="center"/>
          </w:tcPr>
          <w:p w14:paraId="5E65A4CB"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10/06/2021</w:t>
            </w:r>
          </w:p>
        </w:tc>
        <w:tc>
          <w:tcPr>
            <w:tcW w:w="1558" w:type="dxa"/>
            <w:tcBorders>
              <w:top w:val="nil"/>
              <w:left w:val="nil"/>
              <w:bottom w:val="single" w:sz="4" w:space="0" w:color="auto"/>
              <w:right w:val="single" w:sz="4" w:space="0" w:color="auto"/>
            </w:tcBorders>
            <w:shd w:val="clear" w:color="auto" w:fill="auto"/>
            <w:noWrap/>
            <w:vAlign w:val="center"/>
          </w:tcPr>
          <w:p w14:paraId="7C6FF7ED"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69</w:t>
            </w:r>
          </w:p>
        </w:tc>
        <w:tc>
          <w:tcPr>
            <w:tcW w:w="1400" w:type="dxa"/>
            <w:tcBorders>
              <w:top w:val="nil"/>
              <w:left w:val="nil"/>
              <w:bottom w:val="single" w:sz="4" w:space="0" w:color="auto"/>
              <w:right w:val="single" w:sz="4" w:space="0" w:color="auto"/>
            </w:tcBorders>
            <w:shd w:val="clear" w:color="auto" w:fill="auto"/>
            <w:noWrap/>
            <w:vAlign w:val="center"/>
          </w:tcPr>
          <w:p w14:paraId="6E874CC9"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nil"/>
              <w:left w:val="nil"/>
              <w:bottom w:val="single" w:sz="4" w:space="0" w:color="auto"/>
              <w:right w:val="single" w:sz="4" w:space="0" w:color="auto"/>
            </w:tcBorders>
            <w:shd w:val="clear" w:color="auto" w:fill="auto"/>
            <w:noWrap/>
            <w:vAlign w:val="center"/>
          </w:tcPr>
          <w:p w14:paraId="5799A771"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EY0574</w:t>
            </w:r>
          </w:p>
        </w:tc>
        <w:tc>
          <w:tcPr>
            <w:tcW w:w="1614" w:type="dxa"/>
            <w:tcBorders>
              <w:top w:val="nil"/>
              <w:left w:val="nil"/>
              <w:bottom w:val="single" w:sz="4" w:space="0" w:color="auto"/>
              <w:right w:val="single" w:sz="4" w:space="0" w:color="auto"/>
            </w:tcBorders>
            <w:shd w:val="clear" w:color="auto" w:fill="auto"/>
            <w:noWrap/>
            <w:vAlign w:val="center"/>
          </w:tcPr>
          <w:p w14:paraId="3CB96D99"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nil"/>
              <w:left w:val="nil"/>
              <w:bottom w:val="single" w:sz="4" w:space="0" w:color="auto"/>
              <w:right w:val="single" w:sz="4" w:space="0" w:color="auto"/>
            </w:tcBorders>
            <w:shd w:val="clear" w:color="auto" w:fill="auto"/>
            <w:noWrap/>
            <w:vAlign w:val="center"/>
          </w:tcPr>
          <w:p w14:paraId="30AE4E5D"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GESTANTES/PUERPERA (20%) COMPLETOU 100%</w:t>
            </w:r>
          </w:p>
        </w:tc>
      </w:tr>
      <w:tr w:rsidR="00EB1E67" w:rsidRPr="00812E77" w14:paraId="5DC0D379" w14:textId="77777777" w:rsidTr="00F2726E">
        <w:trPr>
          <w:trHeight w:val="20"/>
          <w:jc w:val="center"/>
        </w:trPr>
        <w:tc>
          <w:tcPr>
            <w:tcW w:w="1405" w:type="dxa"/>
            <w:tcBorders>
              <w:top w:val="nil"/>
              <w:left w:val="single" w:sz="4" w:space="0" w:color="auto"/>
              <w:bottom w:val="single" w:sz="4" w:space="0" w:color="auto"/>
              <w:right w:val="single" w:sz="4" w:space="0" w:color="auto"/>
            </w:tcBorders>
            <w:shd w:val="clear" w:color="auto" w:fill="auto"/>
            <w:noWrap/>
            <w:vAlign w:val="center"/>
          </w:tcPr>
          <w:p w14:paraId="08384E06"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10/06/2021</w:t>
            </w:r>
          </w:p>
        </w:tc>
        <w:tc>
          <w:tcPr>
            <w:tcW w:w="1558" w:type="dxa"/>
            <w:tcBorders>
              <w:top w:val="nil"/>
              <w:left w:val="nil"/>
              <w:bottom w:val="single" w:sz="4" w:space="0" w:color="auto"/>
              <w:right w:val="single" w:sz="4" w:space="0" w:color="auto"/>
            </w:tcBorders>
            <w:shd w:val="clear" w:color="auto" w:fill="auto"/>
            <w:noWrap/>
            <w:vAlign w:val="center"/>
          </w:tcPr>
          <w:p w14:paraId="7315FCD7"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174</w:t>
            </w:r>
          </w:p>
        </w:tc>
        <w:tc>
          <w:tcPr>
            <w:tcW w:w="1400" w:type="dxa"/>
            <w:tcBorders>
              <w:top w:val="nil"/>
              <w:left w:val="nil"/>
              <w:bottom w:val="single" w:sz="4" w:space="0" w:color="auto"/>
              <w:right w:val="single" w:sz="4" w:space="0" w:color="auto"/>
            </w:tcBorders>
            <w:shd w:val="clear" w:color="auto" w:fill="auto"/>
            <w:noWrap/>
            <w:vAlign w:val="center"/>
          </w:tcPr>
          <w:p w14:paraId="2D91BAF1"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nil"/>
              <w:left w:val="nil"/>
              <w:bottom w:val="single" w:sz="4" w:space="0" w:color="auto"/>
              <w:right w:val="single" w:sz="4" w:space="0" w:color="auto"/>
            </w:tcBorders>
            <w:shd w:val="clear" w:color="auto" w:fill="auto"/>
            <w:noWrap/>
            <w:vAlign w:val="center"/>
          </w:tcPr>
          <w:p w14:paraId="4ABD8CB0"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EY0574</w:t>
            </w:r>
          </w:p>
        </w:tc>
        <w:tc>
          <w:tcPr>
            <w:tcW w:w="1614" w:type="dxa"/>
            <w:tcBorders>
              <w:top w:val="nil"/>
              <w:left w:val="nil"/>
              <w:bottom w:val="single" w:sz="4" w:space="0" w:color="auto"/>
              <w:right w:val="single" w:sz="4" w:space="0" w:color="auto"/>
            </w:tcBorders>
            <w:shd w:val="clear" w:color="auto" w:fill="auto"/>
            <w:noWrap/>
            <w:vAlign w:val="center"/>
          </w:tcPr>
          <w:p w14:paraId="64CB0D4F"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nil"/>
              <w:left w:val="nil"/>
              <w:bottom w:val="single" w:sz="4" w:space="0" w:color="auto"/>
              <w:right w:val="single" w:sz="4" w:space="0" w:color="auto"/>
            </w:tcBorders>
            <w:shd w:val="clear" w:color="auto" w:fill="auto"/>
            <w:noWrap/>
            <w:vAlign w:val="center"/>
          </w:tcPr>
          <w:p w14:paraId="5CCA7394"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EDUCAÇÃO (100%)</w:t>
            </w:r>
          </w:p>
        </w:tc>
      </w:tr>
      <w:tr w:rsidR="00EB1E67" w:rsidRPr="00812E77" w14:paraId="3D4A2D67" w14:textId="77777777" w:rsidTr="00F2726E">
        <w:trPr>
          <w:trHeight w:val="20"/>
          <w:jc w:val="center"/>
        </w:trPr>
        <w:tc>
          <w:tcPr>
            <w:tcW w:w="1405" w:type="dxa"/>
            <w:tcBorders>
              <w:top w:val="nil"/>
              <w:left w:val="single" w:sz="4" w:space="0" w:color="auto"/>
              <w:bottom w:val="single" w:sz="4" w:space="0" w:color="auto"/>
              <w:right w:val="single" w:sz="4" w:space="0" w:color="auto"/>
            </w:tcBorders>
            <w:shd w:val="clear" w:color="auto" w:fill="auto"/>
            <w:noWrap/>
            <w:vAlign w:val="center"/>
          </w:tcPr>
          <w:p w14:paraId="497DB993"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10/06/2021</w:t>
            </w:r>
          </w:p>
        </w:tc>
        <w:tc>
          <w:tcPr>
            <w:tcW w:w="1558" w:type="dxa"/>
            <w:tcBorders>
              <w:top w:val="nil"/>
              <w:left w:val="nil"/>
              <w:bottom w:val="single" w:sz="4" w:space="0" w:color="auto"/>
              <w:right w:val="single" w:sz="4" w:space="0" w:color="auto"/>
            </w:tcBorders>
            <w:shd w:val="clear" w:color="auto" w:fill="auto"/>
            <w:noWrap/>
            <w:vAlign w:val="center"/>
          </w:tcPr>
          <w:p w14:paraId="77451677"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138</w:t>
            </w:r>
          </w:p>
        </w:tc>
        <w:tc>
          <w:tcPr>
            <w:tcW w:w="1400" w:type="dxa"/>
            <w:tcBorders>
              <w:top w:val="nil"/>
              <w:left w:val="nil"/>
              <w:bottom w:val="single" w:sz="4" w:space="0" w:color="auto"/>
              <w:right w:val="single" w:sz="4" w:space="0" w:color="auto"/>
            </w:tcBorders>
            <w:shd w:val="clear" w:color="auto" w:fill="auto"/>
            <w:noWrap/>
            <w:vAlign w:val="center"/>
          </w:tcPr>
          <w:p w14:paraId="307BB9CF"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nil"/>
              <w:left w:val="nil"/>
              <w:bottom w:val="single" w:sz="4" w:space="0" w:color="auto"/>
              <w:right w:val="single" w:sz="4" w:space="0" w:color="auto"/>
            </w:tcBorders>
            <w:shd w:val="clear" w:color="auto" w:fill="auto"/>
            <w:noWrap/>
            <w:vAlign w:val="center"/>
          </w:tcPr>
          <w:p w14:paraId="1594074E"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EY0574</w:t>
            </w:r>
          </w:p>
        </w:tc>
        <w:tc>
          <w:tcPr>
            <w:tcW w:w="1614" w:type="dxa"/>
            <w:tcBorders>
              <w:top w:val="nil"/>
              <w:left w:val="nil"/>
              <w:bottom w:val="single" w:sz="4" w:space="0" w:color="auto"/>
              <w:right w:val="single" w:sz="4" w:space="0" w:color="auto"/>
            </w:tcBorders>
            <w:shd w:val="clear" w:color="auto" w:fill="auto"/>
            <w:noWrap/>
            <w:vAlign w:val="center"/>
          </w:tcPr>
          <w:p w14:paraId="6AE8EB4A"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nil"/>
              <w:left w:val="nil"/>
              <w:bottom w:val="single" w:sz="4" w:space="0" w:color="auto"/>
              <w:right w:val="single" w:sz="4" w:space="0" w:color="auto"/>
            </w:tcBorders>
            <w:shd w:val="clear" w:color="auto" w:fill="auto"/>
            <w:noWrap/>
            <w:vAlign w:val="center"/>
          </w:tcPr>
          <w:p w14:paraId="04975951"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PCD (15%)</w:t>
            </w:r>
          </w:p>
        </w:tc>
      </w:tr>
      <w:tr w:rsidR="00EB1E67" w:rsidRPr="00812E77" w14:paraId="144B92D2" w14:textId="77777777" w:rsidTr="00F2726E">
        <w:trPr>
          <w:trHeight w:val="20"/>
          <w:jc w:val="center"/>
        </w:trPr>
        <w:tc>
          <w:tcPr>
            <w:tcW w:w="1405" w:type="dxa"/>
            <w:tcBorders>
              <w:top w:val="nil"/>
              <w:left w:val="single" w:sz="4" w:space="0" w:color="auto"/>
              <w:bottom w:val="single" w:sz="4" w:space="0" w:color="auto"/>
              <w:right w:val="single" w:sz="4" w:space="0" w:color="auto"/>
            </w:tcBorders>
            <w:shd w:val="clear" w:color="auto" w:fill="auto"/>
            <w:noWrap/>
            <w:vAlign w:val="center"/>
          </w:tcPr>
          <w:p w14:paraId="61BC8C00"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15/06/2021</w:t>
            </w:r>
          </w:p>
        </w:tc>
        <w:tc>
          <w:tcPr>
            <w:tcW w:w="1558" w:type="dxa"/>
            <w:tcBorders>
              <w:top w:val="nil"/>
              <w:left w:val="nil"/>
              <w:bottom w:val="single" w:sz="4" w:space="0" w:color="auto"/>
              <w:right w:val="single" w:sz="4" w:space="0" w:color="auto"/>
            </w:tcBorders>
            <w:shd w:val="clear" w:color="auto" w:fill="auto"/>
            <w:noWrap/>
            <w:vAlign w:val="center"/>
          </w:tcPr>
          <w:p w14:paraId="1953D610"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90</w:t>
            </w:r>
          </w:p>
        </w:tc>
        <w:tc>
          <w:tcPr>
            <w:tcW w:w="1400" w:type="dxa"/>
            <w:tcBorders>
              <w:top w:val="nil"/>
              <w:left w:val="nil"/>
              <w:bottom w:val="single" w:sz="4" w:space="0" w:color="auto"/>
              <w:right w:val="single" w:sz="4" w:space="0" w:color="auto"/>
            </w:tcBorders>
            <w:shd w:val="clear" w:color="auto" w:fill="auto"/>
            <w:noWrap/>
            <w:vAlign w:val="center"/>
          </w:tcPr>
          <w:p w14:paraId="4047D32B"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2ªDOSE</w:t>
            </w:r>
          </w:p>
        </w:tc>
        <w:tc>
          <w:tcPr>
            <w:tcW w:w="1676" w:type="dxa"/>
            <w:tcBorders>
              <w:top w:val="nil"/>
              <w:left w:val="nil"/>
              <w:bottom w:val="single" w:sz="4" w:space="0" w:color="auto"/>
              <w:right w:val="single" w:sz="4" w:space="0" w:color="auto"/>
            </w:tcBorders>
            <w:shd w:val="clear" w:color="auto" w:fill="auto"/>
            <w:noWrap/>
            <w:vAlign w:val="center"/>
          </w:tcPr>
          <w:p w14:paraId="1E7CEAAC"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210233</w:t>
            </w:r>
          </w:p>
        </w:tc>
        <w:tc>
          <w:tcPr>
            <w:tcW w:w="1614" w:type="dxa"/>
            <w:tcBorders>
              <w:top w:val="nil"/>
              <w:left w:val="nil"/>
              <w:bottom w:val="single" w:sz="4" w:space="0" w:color="auto"/>
              <w:right w:val="single" w:sz="4" w:space="0" w:color="auto"/>
            </w:tcBorders>
            <w:shd w:val="clear" w:color="auto" w:fill="auto"/>
            <w:noWrap/>
            <w:vAlign w:val="center"/>
          </w:tcPr>
          <w:p w14:paraId="394377FD"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nil"/>
              <w:left w:val="nil"/>
              <w:bottom w:val="single" w:sz="4" w:space="0" w:color="auto"/>
              <w:right w:val="single" w:sz="4" w:space="0" w:color="auto"/>
            </w:tcBorders>
            <w:shd w:val="clear" w:color="auto" w:fill="auto"/>
            <w:noWrap/>
            <w:vAlign w:val="center"/>
          </w:tcPr>
          <w:p w14:paraId="6C5F04E4"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 xml:space="preserve">IDOSOS (EXTRA) </w:t>
            </w:r>
            <w:proofErr w:type="gramStart"/>
            <w:r>
              <w:rPr>
                <w:rFonts w:eastAsia="Times New Roman" w:cs="Times New Roman"/>
                <w:sz w:val="20"/>
                <w:szCs w:val="20"/>
                <w:lang w:bidi="ar-SA"/>
              </w:rPr>
              <w:t>96,70 ,</w:t>
            </w:r>
            <w:proofErr w:type="gramEnd"/>
            <w:r>
              <w:rPr>
                <w:rFonts w:eastAsia="Times New Roman" w:cs="Times New Roman"/>
                <w:sz w:val="20"/>
                <w:szCs w:val="20"/>
                <w:lang w:bidi="ar-SA"/>
              </w:rPr>
              <w:t>71 anos</w:t>
            </w:r>
          </w:p>
        </w:tc>
      </w:tr>
      <w:tr w:rsidR="00EB1E67" w:rsidRPr="00812E77" w14:paraId="5B3C9698" w14:textId="77777777" w:rsidTr="00F2726E">
        <w:trPr>
          <w:trHeight w:val="20"/>
          <w:jc w:val="center"/>
        </w:trPr>
        <w:tc>
          <w:tcPr>
            <w:tcW w:w="1405" w:type="dxa"/>
            <w:tcBorders>
              <w:top w:val="nil"/>
              <w:left w:val="single" w:sz="4" w:space="0" w:color="auto"/>
              <w:bottom w:val="single" w:sz="4" w:space="0" w:color="auto"/>
              <w:right w:val="single" w:sz="4" w:space="0" w:color="auto"/>
            </w:tcBorders>
            <w:shd w:val="clear" w:color="auto" w:fill="auto"/>
            <w:noWrap/>
            <w:vAlign w:val="center"/>
          </w:tcPr>
          <w:p w14:paraId="324C3CA9"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15/06/2021</w:t>
            </w:r>
          </w:p>
        </w:tc>
        <w:tc>
          <w:tcPr>
            <w:tcW w:w="1558" w:type="dxa"/>
            <w:tcBorders>
              <w:top w:val="nil"/>
              <w:left w:val="nil"/>
              <w:bottom w:val="single" w:sz="4" w:space="0" w:color="auto"/>
              <w:right w:val="single" w:sz="4" w:space="0" w:color="auto"/>
            </w:tcBorders>
            <w:shd w:val="clear" w:color="auto" w:fill="auto"/>
            <w:noWrap/>
            <w:vAlign w:val="center"/>
          </w:tcPr>
          <w:p w14:paraId="31BFE5FA"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965</w:t>
            </w:r>
          </w:p>
        </w:tc>
        <w:tc>
          <w:tcPr>
            <w:tcW w:w="1400" w:type="dxa"/>
            <w:tcBorders>
              <w:top w:val="nil"/>
              <w:left w:val="nil"/>
              <w:bottom w:val="single" w:sz="4" w:space="0" w:color="auto"/>
              <w:right w:val="single" w:sz="4" w:space="0" w:color="auto"/>
            </w:tcBorders>
            <w:shd w:val="clear" w:color="auto" w:fill="auto"/>
            <w:noWrap/>
            <w:vAlign w:val="center"/>
          </w:tcPr>
          <w:p w14:paraId="29E685B5"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nil"/>
              <w:left w:val="nil"/>
              <w:bottom w:val="single" w:sz="4" w:space="0" w:color="auto"/>
              <w:right w:val="single" w:sz="4" w:space="0" w:color="auto"/>
            </w:tcBorders>
            <w:shd w:val="clear" w:color="auto" w:fill="auto"/>
            <w:noWrap/>
            <w:vAlign w:val="center"/>
          </w:tcPr>
          <w:p w14:paraId="0BA43B16"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215VCD131Z</w:t>
            </w:r>
            <w:proofErr w:type="gramEnd"/>
          </w:p>
        </w:tc>
        <w:tc>
          <w:tcPr>
            <w:tcW w:w="1614" w:type="dxa"/>
            <w:tcBorders>
              <w:top w:val="nil"/>
              <w:left w:val="nil"/>
              <w:bottom w:val="single" w:sz="4" w:space="0" w:color="auto"/>
              <w:right w:val="single" w:sz="4" w:space="0" w:color="auto"/>
            </w:tcBorders>
            <w:shd w:val="clear" w:color="auto" w:fill="auto"/>
            <w:noWrap/>
            <w:vAlign w:val="center"/>
          </w:tcPr>
          <w:p w14:paraId="367B75A9"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 CRUZ</w:t>
            </w:r>
          </w:p>
        </w:tc>
        <w:tc>
          <w:tcPr>
            <w:tcW w:w="3128" w:type="dxa"/>
            <w:tcBorders>
              <w:top w:val="nil"/>
              <w:left w:val="nil"/>
              <w:bottom w:val="single" w:sz="4" w:space="0" w:color="auto"/>
              <w:right w:val="single" w:sz="4" w:space="0" w:color="auto"/>
            </w:tcBorders>
            <w:shd w:val="clear" w:color="auto" w:fill="auto"/>
            <w:noWrap/>
            <w:vAlign w:val="center"/>
          </w:tcPr>
          <w:p w14:paraId="395DB6DA"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59 ANOS</w:t>
            </w:r>
          </w:p>
        </w:tc>
      </w:tr>
      <w:tr w:rsidR="00EB1E67" w:rsidRPr="00812E77" w14:paraId="558F32E9" w14:textId="77777777" w:rsidTr="00F2726E">
        <w:trPr>
          <w:trHeight w:val="20"/>
          <w:jc w:val="center"/>
        </w:trPr>
        <w:tc>
          <w:tcPr>
            <w:tcW w:w="1405" w:type="dxa"/>
            <w:tcBorders>
              <w:top w:val="nil"/>
              <w:left w:val="single" w:sz="4" w:space="0" w:color="auto"/>
              <w:bottom w:val="single" w:sz="4" w:space="0" w:color="auto"/>
              <w:right w:val="single" w:sz="4" w:space="0" w:color="auto"/>
            </w:tcBorders>
            <w:shd w:val="clear" w:color="auto" w:fill="auto"/>
            <w:noWrap/>
            <w:vAlign w:val="center"/>
          </w:tcPr>
          <w:p w14:paraId="3E6A3769"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18/06/2021</w:t>
            </w:r>
          </w:p>
        </w:tc>
        <w:tc>
          <w:tcPr>
            <w:tcW w:w="1558" w:type="dxa"/>
            <w:tcBorders>
              <w:top w:val="nil"/>
              <w:left w:val="nil"/>
              <w:bottom w:val="single" w:sz="4" w:space="0" w:color="auto"/>
              <w:right w:val="single" w:sz="4" w:space="0" w:color="auto"/>
            </w:tcBorders>
            <w:shd w:val="clear" w:color="auto" w:fill="auto"/>
            <w:noWrap/>
            <w:vAlign w:val="center"/>
          </w:tcPr>
          <w:p w14:paraId="0BDC8A18"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528</w:t>
            </w:r>
          </w:p>
        </w:tc>
        <w:tc>
          <w:tcPr>
            <w:tcW w:w="1400" w:type="dxa"/>
            <w:tcBorders>
              <w:top w:val="nil"/>
              <w:left w:val="nil"/>
              <w:bottom w:val="single" w:sz="4" w:space="0" w:color="auto"/>
              <w:right w:val="single" w:sz="4" w:space="0" w:color="auto"/>
            </w:tcBorders>
            <w:shd w:val="clear" w:color="auto" w:fill="auto"/>
            <w:noWrap/>
            <w:vAlign w:val="center"/>
          </w:tcPr>
          <w:p w14:paraId="26AA711E"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nil"/>
              <w:left w:val="nil"/>
              <w:bottom w:val="single" w:sz="4" w:space="0" w:color="auto"/>
              <w:right w:val="single" w:sz="4" w:space="0" w:color="auto"/>
            </w:tcBorders>
            <w:shd w:val="clear" w:color="auto" w:fill="auto"/>
            <w:noWrap/>
            <w:vAlign w:val="center"/>
          </w:tcPr>
          <w:p w14:paraId="73C260CA"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EY0579</w:t>
            </w:r>
          </w:p>
        </w:tc>
        <w:tc>
          <w:tcPr>
            <w:tcW w:w="1614" w:type="dxa"/>
            <w:tcBorders>
              <w:top w:val="nil"/>
              <w:left w:val="nil"/>
              <w:bottom w:val="single" w:sz="4" w:space="0" w:color="auto"/>
              <w:right w:val="single" w:sz="4" w:space="0" w:color="auto"/>
            </w:tcBorders>
            <w:shd w:val="clear" w:color="auto" w:fill="auto"/>
            <w:noWrap/>
            <w:vAlign w:val="center"/>
          </w:tcPr>
          <w:p w14:paraId="03081DDF"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nil"/>
              <w:left w:val="nil"/>
              <w:bottom w:val="single" w:sz="4" w:space="0" w:color="auto"/>
              <w:right w:val="single" w:sz="4" w:space="0" w:color="auto"/>
            </w:tcBorders>
            <w:shd w:val="clear" w:color="auto" w:fill="auto"/>
            <w:noWrap/>
            <w:vAlign w:val="center"/>
          </w:tcPr>
          <w:p w14:paraId="696EAA7B"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50 A 59 ANOS (COMPLEMENTO)</w:t>
            </w:r>
          </w:p>
        </w:tc>
      </w:tr>
      <w:tr w:rsidR="00EB1E67" w:rsidRPr="00812E77" w14:paraId="666FC0BC" w14:textId="77777777" w:rsidTr="00F2726E">
        <w:trPr>
          <w:trHeight w:val="20"/>
          <w:jc w:val="center"/>
        </w:trPr>
        <w:tc>
          <w:tcPr>
            <w:tcW w:w="1405" w:type="dxa"/>
            <w:tcBorders>
              <w:top w:val="nil"/>
              <w:left w:val="single" w:sz="4" w:space="0" w:color="auto"/>
              <w:bottom w:val="single" w:sz="4" w:space="0" w:color="auto"/>
              <w:right w:val="single" w:sz="4" w:space="0" w:color="auto"/>
            </w:tcBorders>
            <w:shd w:val="clear" w:color="auto" w:fill="auto"/>
            <w:noWrap/>
            <w:vAlign w:val="center"/>
          </w:tcPr>
          <w:p w14:paraId="71A0F9A5"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22/06/2021</w:t>
            </w:r>
          </w:p>
        </w:tc>
        <w:tc>
          <w:tcPr>
            <w:tcW w:w="1558" w:type="dxa"/>
            <w:tcBorders>
              <w:top w:val="nil"/>
              <w:left w:val="nil"/>
              <w:bottom w:val="single" w:sz="4" w:space="0" w:color="auto"/>
              <w:right w:val="single" w:sz="4" w:space="0" w:color="auto"/>
            </w:tcBorders>
            <w:shd w:val="clear" w:color="auto" w:fill="auto"/>
            <w:noWrap/>
            <w:vAlign w:val="center"/>
          </w:tcPr>
          <w:p w14:paraId="47962973"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800</w:t>
            </w:r>
          </w:p>
        </w:tc>
        <w:tc>
          <w:tcPr>
            <w:tcW w:w="1400" w:type="dxa"/>
            <w:tcBorders>
              <w:top w:val="nil"/>
              <w:left w:val="nil"/>
              <w:bottom w:val="single" w:sz="4" w:space="0" w:color="auto"/>
              <w:right w:val="single" w:sz="4" w:space="0" w:color="auto"/>
            </w:tcBorders>
            <w:shd w:val="clear" w:color="auto" w:fill="auto"/>
            <w:noWrap/>
            <w:vAlign w:val="center"/>
          </w:tcPr>
          <w:p w14:paraId="66C0FA04"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nil"/>
              <w:left w:val="nil"/>
              <w:bottom w:val="single" w:sz="4" w:space="0" w:color="auto"/>
              <w:right w:val="single" w:sz="4" w:space="0" w:color="auto"/>
            </w:tcBorders>
            <w:shd w:val="clear" w:color="auto" w:fill="auto"/>
            <w:noWrap/>
            <w:vAlign w:val="center"/>
          </w:tcPr>
          <w:p w14:paraId="1444521C"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210276</w:t>
            </w:r>
          </w:p>
        </w:tc>
        <w:tc>
          <w:tcPr>
            <w:tcW w:w="1614" w:type="dxa"/>
            <w:tcBorders>
              <w:top w:val="nil"/>
              <w:left w:val="nil"/>
              <w:bottom w:val="single" w:sz="4" w:space="0" w:color="auto"/>
              <w:right w:val="single" w:sz="4" w:space="0" w:color="auto"/>
            </w:tcBorders>
            <w:shd w:val="clear" w:color="auto" w:fill="auto"/>
            <w:noWrap/>
            <w:vAlign w:val="center"/>
          </w:tcPr>
          <w:p w14:paraId="1C0EA9CE"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nil"/>
              <w:left w:val="nil"/>
              <w:bottom w:val="single" w:sz="4" w:space="0" w:color="auto"/>
              <w:right w:val="single" w:sz="4" w:space="0" w:color="auto"/>
            </w:tcBorders>
            <w:shd w:val="clear" w:color="auto" w:fill="auto"/>
            <w:noWrap/>
            <w:vAlign w:val="center"/>
          </w:tcPr>
          <w:p w14:paraId="79950F10"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43 A 49 ANOS</w:t>
            </w:r>
          </w:p>
        </w:tc>
      </w:tr>
      <w:tr w:rsidR="00EB1E67" w:rsidRPr="00812E77" w14:paraId="66531BCD"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41EA19"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24/06/2021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43BEC04F"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702</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07E480E0"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6430D39C"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FE2083</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4032F764"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7E498A7F"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43 A 49 ANOS (COMPLEMENTO)</w:t>
            </w:r>
          </w:p>
        </w:tc>
      </w:tr>
      <w:tr w:rsidR="00EB1E67" w:rsidRPr="00812E77" w14:paraId="1C87349E"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5E7672"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26/06/2021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4BF2A744"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390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3707A9DB"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3C0BFB58"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210A21A</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32B62F11"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JANSSEN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12387FB0"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42 A 49 ANOS (3º COMPLEMENTO)</w:t>
            </w:r>
          </w:p>
        </w:tc>
      </w:tr>
      <w:tr w:rsidR="00EB1E67" w:rsidRPr="00812E77" w14:paraId="105A23F3"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FA5549"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29/06/2021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63A69AB9"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780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098A96CF"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24C83062"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215VCD142W</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2EF4E762"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 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045D74E5"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40 A 42 ANOS</w:t>
            </w:r>
          </w:p>
        </w:tc>
      </w:tr>
      <w:tr w:rsidR="00EB1E67" w:rsidRPr="00812E77" w14:paraId="50C86904"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21E1F0"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01/07/2021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47E5AB06"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455</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50DEE251"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119D0ECD"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215VCD165W</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514D8BFD"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 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2700479F"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40 A 42 ANOS (2º COMPLEMENTO)</w:t>
            </w:r>
          </w:p>
        </w:tc>
      </w:tr>
      <w:tr w:rsidR="00EB1E67" w:rsidRPr="00812E77" w14:paraId="402381ED"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719885"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01/07/2021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27F4E688"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400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793CBC6E"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2A15BDAD"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215VCD165W</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1F1A571D"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 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508CAF07"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67 ANOS</w:t>
            </w:r>
          </w:p>
        </w:tc>
      </w:tr>
      <w:tr w:rsidR="00EB1E67" w:rsidRPr="00812E77" w14:paraId="65E20228"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3C2788"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01/07/2021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77C55C5A"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270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6974E1A1"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4400BDEC"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210277</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6B82D7CE"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159DE835"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GESTANTES/PUERPERAS (80%)</w:t>
            </w:r>
          </w:p>
        </w:tc>
      </w:tr>
      <w:tr w:rsidR="00EB1E67" w:rsidRPr="00812E77" w14:paraId="19897DC2"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79AE9F"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01/07/2021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192CC76E"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420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65EB8D3E"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18966BE7"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EY0586</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5DB6315E"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3190C2AF"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40 A 42 ANOS (2º COMPLEMENTO)</w:t>
            </w:r>
          </w:p>
        </w:tc>
      </w:tr>
      <w:tr w:rsidR="00EB1E67" w:rsidRPr="00812E77" w14:paraId="4F5CA073"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AA2835"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05/07/2021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7CD563F3"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449</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2168544B"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3A769431"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215VCD171Z</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721FF88F"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 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4F8F8135"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37 A 39 ANOS</w:t>
            </w:r>
          </w:p>
        </w:tc>
      </w:tr>
      <w:tr w:rsidR="00EB1E67" w:rsidRPr="00812E77" w14:paraId="76C3199F"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843F95"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05/07/2021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7F880EDE"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240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21AF4F64"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5D8562CD"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215VCD17IZ</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612C4A82"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 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7B33369D"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40 A 59 ANOS (COMPLEMENTO)</w:t>
            </w:r>
          </w:p>
        </w:tc>
      </w:tr>
      <w:tr w:rsidR="00EB1E67" w:rsidRPr="00812E77" w14:paraId="09D8B53E"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BADAE1"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05/07/201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5C6BB5CA"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900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2B29EE3C"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02A54433"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204B21A</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1936082F"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JANSSEN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48E4BAA2"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37 A 39 ANOS</w:t>
            </w:r>
          </w:p>
        </w:tc>
      </w:tr>
      <w:tr w:rsidR="00EB1E67" w:rsidRPr="00812E77" w14:paraId="380923B8"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ADBD93"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05/07/2021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794E9720"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636</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5708A7F3"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022002E7"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FA9095</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211C016E"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4A6FA491"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37 A 39 ANOS</w:t>
            </w:r>
          </w:p>
        </w:tc>
      </w:tr>
      <w:tr w:rsidR="00EB1E67" w:rsidRPr="00812E77" w14:paraId="6846013A"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AC29E7"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14/07/2021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54D05783"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450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57BA1933"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1965A6DA"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216VCD181W</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6BBEAD31"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 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0D073341"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 xml:space="preserve">63 Anos </w:t>
            </w:r>
          </w:p>
        </w:tc>
      </w:tr>
      <w:tr w:rsidR="00EB1E67" w:rsidRPr="00812E77" w14:paraId="05CDA952"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AA0C3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14/07/2021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76A4C897"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900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2AB044CA"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474BBDA4"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216VCD181W</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3FB728A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 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709E591D"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65 a 66 Anos</w:t>
            </w:r>
          </w:p>
        </w:tc>
      </w:tr>
      <w:tr w:rsidR="00EB1E67" w:rsidRPr="00812E77" w14:paraId="234FE673"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E564F6"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14/07/2021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245F17B9"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792</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6F1DCC53"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65348E3A"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FA9095</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2C412D8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5B7B4697"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35 E 36 Anos</w:t>
            </w:r>
          </w:p>
        </w:tc>
      </w:tr>
      <w:tr w:rsidR="00EB1E67" w:rsidRPr="00812E77" w14:paraId="7776EE50"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488A37"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14/07/2021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38EB41EA"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170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344C70F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7397A8F2"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C202106107</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1C39429A"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5BBCDCFE"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35 E 36 Anos</w:t>
            </w:r>
          </w:p>
        </w:tc>
      </w:tr>
      <w:tr w:rsidR="00EB1E67" w:rsidRPr="00812E77" w14:paraId="06E29A28"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A15E7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16/07/2021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51B0AD67"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414</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01F92389"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4DD4ED73"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J202106031</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7CA634D6"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0F45E158"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35 A 36 ANOS (30%)</w:t>
            </w:r>
          </w:p>
        </w:tc>
      </w:tr>
      <w:tr w:rsidR="00EB1E67" w:rsidRPr="00812E77" w14:paraId="33E5C738"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4091F3"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16/07/2021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4E2BF191"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2806</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06DF1CCC"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38607EC6"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J202106031</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68EC4267"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4ABC4667"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30 A 34 ANOS (79%)</w:t>
            </w:r>
          </w:p>
        </w:tc>
      </w:tr>
      <w:tr w:rsidR="00EB1E67" w:rsidRPr="00812E77" w14:paraId="29ACC4A5"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18751B"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21/07/2021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72514467"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800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32BA1B14"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2ªDOSE</w:t>
            </w:r>
          </w:p>
        </w:tc>
        <w:tc>
          <w:tcPr>
            <w:tcW w:w="1676" w:type="dxa"/>
            <w:tcBorders>
              <w:top w:val="single" w:sz="4" w:space="0" w:color="auto"/>
              <w:left w:val="nil"/>
              <w:bottom w:val="single" w:sz="4" w:space="0" w:color="auto"/>
              <w:right w:val="single" w:sz="4" w:space="0" w:color="auto"/>
            </w:tcBorders>
            <w:shd w:val="clear" w:color="auto" w:fill="auto"/>
            <w:noWrap/>
            <w:vAlign w:val="center"/>
          </w:tcPr>
          <w:p w14:paraId="28ADAB41"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210324</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298FA00D"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05FBD87C"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43 A 49 ANOS (20%)</w:t>
            </w:r>
          </w:p>
        </w:tc>
      </w:tr>
      <w:tr w:rsidR="00EB1E67" w:rsidRPr="00812E77" w14:paraId="6DE65909"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00BF3D"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21/07/2021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0BB56413"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1620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48CCE95F"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2ªDOSE</w:t>
            </w:r>
          </w:p>
        </w:tc>
        <w:tc>
          <w:tcPr>
            <w:tcW w:w="1676" w:type="dxa"/>
            <w:tcBorders>
              <w:top w:val="single" w:sz="4" w:space="0" w:color="auto"/>
              <w:left w:val="nil"/>
              <w:bottom w:val="single" w:sz="4" w:space="0" w:color="auto"/>
              <w:right w:val="single" w:sz="4" w:space="0" w:color="auto"/>
            </w:tcBorders>
            <w:shd w:val="clear" w:color="auto" w:fill="auto"/>
            <w:noWrap/>
          </w:tcPr>
          <w:p w14:paraId="7821AB63"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216VCD192Z</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3EB8F8EA"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 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5931FDE6"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60-61-62 ANOS (100%)</w:t>
            </w:r>
          </w:p>
        </w:tc>
      </w:tr>
      <w:tr w:rsidR="00EB1E67" w:rsidRPr="00812E77" w14:paraId="6C12F4E8"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F2B178"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21/07/2021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518F2488"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245</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7B794A5F"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2ªDOSE</w:t>
            </w:r>
          </w:p>
        </w:tc>
        <w:tc>
          <w:tcPr>
            <w:tcW w:w="1676" w:type="dxa"/>
            <w:tcBorders>
              <w:top w:val="single" w:sz="4" w:space="0" w:color="auto"/>
              <w:left w:val="nil"/>
              <w:bottom w:val="single" w:sz="4" w:space="0" w:color="auto"/>
              <w:right w:val="single" w:sz="4" w:space="0" w:color="auto"/>
            </w:tcBorders>
            <w:shd w:val="clear" w:color="auto" w:fill="auto"/>
            <w:noWrap/>
          </w:tcPr>
          <w:p w14:paraId="77271DF6"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216VCD192Z</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32B56586" w14:textId="77777777" w:rsidR="00EB1E67" w:rsidRPr="00812E7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 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74048298" w14:textId="77777777" w:rsidR="00EB1E67" w:rsidRPr="00812E7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TRABALHADOR DA SAÚDE (COMPLEMENTO)</w:t>
            </w:r>
          </w:p>
        </w:tc>
      </w:tr>
      <w:tr w:rsidR="00EB1E67" w:rsidRPr="00812E77" w14:paraId="6EB4B46B"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4A5381"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21/07/2021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74725301"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695</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60E730B7"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single" w:sz="4" w:space="0" w:color="auto"/>
              <w:left w:val="nil"/>
              <w:bottom w:val="single" w:sz="4" w:space="0" w:color="auto"/>
              <w:right w:val="single" w:sz="4" w:space="0" w:color="auto"/>
            </w:tcBorders>
            <w:shd w:val="clear" w:color="auto" w:fill="auto"/>
            <w:noWrap/>
          </w:tcPr>
          <w:p w14:paraId="2044D74A"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216VCD192Z</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0C04009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 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10963D27"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30 A 34 ANOS (21%)</w:t>
            </w:r>
          </w:p>
        </w:tc>
      </w:tr>
      <w:tr w:rsidR="00EB1E67" w:rsidRPr="00812E77" w14:paraId="59392614"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7A5001"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21/07/2021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605BF5D3"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174</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42F29A16"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single" w:sz="4" w:space="0" w:color="auto"/>
              <w:left w:val="nil"/>
              <w:bottom w:val="single" w:sz="4" w:space="0" w:color="auto"/>
              <w:right w:val="single" w:sz="4" w:space="0" w:color="auto"/>
            </w:tcBorders>
            <w:shd w:val="clear" w:color="auto" w:fill="auto"/>
            <w:noWrap/>
          </w:tcPr>
          <w:p w14:paraId="700E103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FA9096</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668FE53D"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395A5344"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30 A 34 ANOS</w:t>
            </w:r>
          </w:p>
        </w:tc>
      </w:tr>
      <w:tr w:rsidR="00EB1E67" w:rsidRPr="00812E77" w14:paraId="76A8B898"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76A6F6"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29/07/2021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62EFC8BD"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552</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23F4DC4C"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single" w:sz="4" w:space="0" w:color="auto"/>
              <w:left w:val="nil"/>
              <w:bottom w:val="single" w:sz="4" w:space="0" w:color="auto"/>
              <w:right w:val="single" w:sz="4" w:space="0" w:color="auto"/>
            </w:tcBorders>
            <w:shd w:val="clear" w:color="auto" w:fill="auto"/>
            <w:noWrap/>
          </w:tcPr>
          <w:p w14:paraId="03B40231"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FD7221</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2BC4B638"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348F4076"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28 A 29 ANOS (40%)</w:t>
            </w:r>
          </w:p>
        </w:tc>
      </w:tr>
      <w:tr w:rsidR="00EB1E67" w:rsidRPr="00812E77" w14:paraId="417487B1"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BE953B"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29/07/2021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476FD592"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750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2861136A"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single" w:sz="4" w:space="0" w:color="auto"/>
              <w:left w:val="nil"/>
              <w:bottom w:val="single" w:sz="4" w:space="0" w:color="auto"/>
              <w:right w:val="single" w:sz="4" w:space="0" w:color="auto"/>
            </w:tcBorders>
            <w:shd w:val="clear" w:color="auto" w:fill="auto"/>
            <w:noWrap/>
          </w:tcPr>
          <w:p w14:paraId="2F328706"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210338</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4072CFE4"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0F9E2816"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28 A 29 ANOS (60%)</w:t>
            </w:r>
          </w:p>
        </w:tc>
      </w:tr>
      <w:tr w:rsidR="00EB1E67" w:rsidRPr="00812E77" w14:paraId="7511F30E"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8677E1"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02/08/2021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77B1BFC3"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1490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7916918D"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single" w:sz="4" w:space="0" w:color="auto"/>
              <w:left w:val="nil"/>
              <w:bottom w:val="single" w:sz="4" w:space="0" w:color="auto"/>
              <w:right w:val="single" w:sz="4" w:space="0" w:color="auto"/>
            </w:tcBorders>
            <w:shd w:val="clear" w:color="auto" w:fill="auto"/>
            <w:noWrap/>
          </w:tcPr>
          <w:p w14:paraId="71DAB5D9"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H202106043</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6E7F27C3"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1F254D44"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25 A 27 ANOS (80%)</w:t>
            </w:r>
          </w:p>
        </w:tc>
      </w:tr>
      <w:tr w:rsidR="00EB1E67" w:rsidRPr="00812E77" w14:paraId="1B56479E"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A6599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02/08/2021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24C8F437"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910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4C4DB873"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2ªDOSE</w:t>
            </w:r>
          </w:p>
        </w:tc>
        <w:tc>
          <w:tcPr>
            <w:tcW w:w="1676" w:type="dxa"/>
            <w:tcBorders>
              <w:top w:val="single" w:sz="4" w:space="0" w:color="auto"/>
              <w:left w:val="nil"/>
              <w:bottom w:val="single" w:sz="4" w:space="0" w:color="auto"/>
              <w:right w:val="single" w:sz="4" w:space="0" w:color="auto"/>
            </w:tcBorders>
            <w:shd w:val="clear" w:color="auto" w:fill="auto"/>
            <w:noWrap/>
          </w:tcPr>
          <w:p w14:paraId="5CA9DEC7"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2016VCD209Z</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7BD471AC"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 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2019DD94"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50 A 54 ANOS (100%)</w:t>
            </w:r>
          </w:p>
        </w:tc>
      </w:tr>
      <w:tr w:rsidR="00EB1E67" w:rsidRPr="00812E77" w14:paraId="1A54DA1D"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062B8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02/08/2021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7FBFA2B1"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995</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75D14E4B"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2ªDOSE</w:t>
            </w:r>
          </w:p>
        </w:tc>
        <w:tc>
          <w:tcPr>
            <w:tcW w:w="1676" w:type="dxa"/>
            <w:tcBorders>
              <w:top w:val="single" w:sz="4" w:space="0" w:color="auto"/>
              <w:left w:val="nil"/>
              <w:bottom w:val="single" w:sz="4" w:space="0" w:color="auto"/>
              <w:right w:val="single" w:sz="4" w:space="0" w:color="auto"/>
            </w:tcBorders>
            <w:shd w:val="clear" w:color="auto" w:fill="auto"/>
            <w:noWrap/>
          </w:tcPr>
          <w:p w14:paraId="79B585F5"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2016VCD209Z</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43E10BCE"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 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2B8EA4CB"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55 A 59 ANOS (100%)</w:t>
            </w:r>
          </w:p>
        </w:tc>
      </w:tr>
      <w:tr w:rsidR="00EB1E67" w:rsidRPr="00812E77" w14:paraId="13CB1B1F"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404042"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03/08/2021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6FEE06E1"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360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198ADCF4"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single" w:sz="4" w:space="0" w:color="auto"/>
              <w:left w:val="nil"/>
              <w:bottom w:val="single" w:sz="4" w:space="0" w:color="auto"/>
              <w:right w:val="single" w:sz="4" w:space="0" w:color="auto"/>
            </w:tcBorders>
            <w:shd w:val="clear" w:color="auto" w:fill="auto"/>
            <w:noWrap/>
          </w:tcPr>
          <w:p w14:paraId="7F4B2FD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FD7219</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02764117"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0DABD305"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25 A 27 ANOS (20%)</w:t>
            </w:r>
          </w:p>
        </w:tc>
      </w:tr>
      <w:tr w:rsidR="00EB1E67" w:rsidRPr="00812E77" w14:paraId="05F30349"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DC367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09/08/2021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282395DB"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852</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7838C5CD"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single" w:sz="4" w:space="0" w:color="auto"/>
              <w:left w:val="nil"/>
              <w:bottom w:val="single" w:sz="4" w:space="0" w:color="auto"/>
              <w:right w:val="single" w:sz="4" w:space="0" w:color="auto"/>
            </w:tcBorders>
            <w:shd w:val="clear" w:color="auto" w:fill="auto"/>
            <w:noWrap/>
          </w:tcPr>
          <w:p w14:paraId="3509421C"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FF2591</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3F39F0BB"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2CD5177E"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18 A 24 ANOS (62,50%)</w:t>
            </w:r>
          </w:p>
        </w:tc>
      </w:tr>
      <w:tr w:rsidR="00EB1E67" w:rsidRPr="00812E77" w14:paraId="288F3520"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D1B812"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lastRenderedPageBreak/>
              <w:t>09/08/2021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468F7F5A"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660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0A15805B"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2ªDOSE</w:t>
            </w:r>
          </w:p>
        </w:tc>
        <w:tc>
          <w:tcPr>
            <w:tcW w:w="1676" w:type="dxa"/>
            <w:tcBorders>
              <w:top w:val="single" w:sz="4" w:space="0" w:color="auto"/>
              <w:left w:val="nil"/>
              <w:bottom w:val="single" w:sz="4" w:space="0" w:color="auto"/>
              <w:right w:val="single" w:sz="4" w:space="0" w:color="auto"/>
            </w:tcBorders>
            <w:shd w:val="clear" w:color="auto" w:fill="auto"/>
            <w:noWrap/>
          </w:tcPr>
          <w:p w14:paraId="75E9E2AB"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217VCD229Z</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28A9C27E"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ASTRAZENECA</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139725BB"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45 A 49 ANOS E MOTORISTAE COBRADORES (100%)</w:t>
            </w:r>
          </w:p>
        </w:tc>
      </w:tr>
      <w:tr w:rsidR="00EB1E67" w:rsidRPr="00812E77" w14:paraId="4F06A706"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F5DD53"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09/08/2021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2B3884A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1370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3246E4A6"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single" w:sz="4" w:space="0" w:color="auto"/>
              <w:left w:val="nil"/>
              <w:bottom w:val="single" w:sz="4" w:space="0" w:color="auto"/>
              <w:right w:val="single" w:sz="4" w:space="0" w:color="auto"/>
            </w:tcBorders>
            <w:shd w:val="clear" w:color="auto" w:fill="auto"/>
            <w:noWrap/>
          </w:tcPr>
          <w:p w14:paraId="64BE7B2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210361</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7A88B3D4"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6967D296"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18-24 Anos (62,50%)</w:t>
            </w:r>
          </w:p>
        </w:tc>
      </w:tr>
      <w:tr w:rsidR="00EB1E67" w:rsidRPr="00812E77" w14:paraId="2AF1C076"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42658C"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12/08/2021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073E99E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744</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07A412C9"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single" w:sz="4" w:space="0" w:color="auto"/>
              <w:left w:val="nil"/>
              <w:bottom w:val="single" w:sz="4" w:space="0" w:color="auto"/>
              <w:right w:val="single" w:sz="4" w:space="0" w:color="auto"/>
            </w:tcBorders>
            <w:shd w:val="clear" w:color="auto" w:fill="auto"/>
            <w:noWrap/>
          </w:tcPr>
          <w:p w14:paraId="3C715BE5"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FE3591</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63DF46D7"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07ADA078"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18 A 24 ANOS (21%</w:t>
            </w:r>
            <w:proofErr w:type="gramStart"/>
            <w:r>
              <w:rPr>
                <w:rFonts w:eastAsia="Times New Roman" w:cs="Times New Roman"/>
                <w:sz w:val="20"/>
                <w:szCs w:val="20"/>
                <w:lang w:bidi="ar-SA"/>
              </w:rPr>
              <w:t xml:space="preserve"> )</w:t>
            </w:r>
            <w:proofErr w:type="gramEnd"/>
          </w:p>
        </w:tc>
      </w:tr>
      <w:tr w:rsidR="00EB1E67" w:rsidRPr="00812E77" w14:paraId="40085015"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71306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14/08/2021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6C5BC353"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280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17613F6A"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single" w:sz="4" w:space="0" w:color="auto"/>
              <w:left w:val="nil"/>
              <w:bottom w:val="single" w:sz="4" w:space="0" w:color="auto"/>
              <w:right w:val="single" w:sz="4" w:space="0" w:color="auto"/>
            </w:tcBorders>
            <w:shd w:val="clear" w:color="auto" w:fill="auto"/>
            <w:noWrap/>
          </w:tcPr>
          <w:p w14:paraId="08CA8D85"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217VCD229Z</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5DA3C9C8"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 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6F80ECC6"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18 A 24 ANOS (8%)</w:t>
            </w:r>
          </w:p>
        </w:tc>
      </w:tr>
      <w:tr w:rsidR="00EB1E67" w:rsidRPr="00812E77" w14:paraId="0D44E257"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F4FBB1"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14/08/2021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66686268"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170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4D9416F5"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2ªDOSE</w:t>
            </w:r>
          </w:p>
        </w:tc>
        <w:tc>
          <w:tcPr>
            <w:tcW w:w="1676" w:type="dxa"/>
            <w:tcBorders>
              <w:top w:val="single" w:sz="4" w:space="0" w:color="auto"/>
              <w:left w:val="nil"/>
              <w:bottom w:val="single" w:sz="4" w:space="0" w:color="auto"/>
              <w:right w:val="single" w:sz="4" w:space="0" w:color="auto"/>
            </w:tcBorders>
            <w:shd w:val="clear" w:color="auto" w:fill="auto"/>
            <w:noWrap/>
          </w:tcPr>
          <w:p w14:paraId="4541936A"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210376</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7FC11E4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2EB267CD"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35 A 36 ANOS (100%)</w:t>
            </w:r>
          </w:p>
        </w:tc>
      </w:tr>
      <w:tr w:rsidR="00EB1E67" w:rsidRPr="00812E77" w14:paraId="24B978BA"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ABE64B"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14/08/2021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2BAE980D"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1010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640BE52A"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2ªDOSE</w:t>
            </w:r>
          </w:p>
        </w:tc>
        <w:tc>
          <w:tcPr>
            <w:tcW w:w="1676" w:type="dxa"/>
            <w:tcBorders>
              <w:top w:val="single" w:sz="4" w:space="0" w:color="auto"/>
              <w:left w:val="nil"/>
              <w:bottom w:val="single" w:sz="4" w:space="0" w:color="auto"/>
              <w:right w:val="single" w:sz="4" w:space="0" w:color="auto"/>
            </w:tcBorders>
            <w:shd w:val="clear" w:color="auto" w:fill="auto"/>
            <w:noWrap/>
          </w:tcPr>
          <w:p w14:paraId="3763702C"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210376</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7CD321B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4AC28D74"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30 A 34 ANOS (31%)</w:t>
            </w:r>
          </w:p>
        </w:tc>
      </w:tr>
      <w:tr w:rsidR="00EB1E67" w:rsidRPr="00812E77" w14:paraId="7870D884"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594C63"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16/08/2021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4ED4637B"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180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44F946B7"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single" w:sz="4" w:space="0" w:color="auto"/>
              <w:left w:val="nil"/>
              <w:bottom w:val="single" w:sz="4" w:space="0" w:color="auto"/>
              <w:right w:val="single" w:sz="4" w:space="0" w:color="auto"/>
            </w:tcBorders>
            <w:shd w:val="clear" w:color="auto" w:fill="auto"/>
            <w:noWrap/>
          </w:tcPr>
          <w:p w14:paraId="2A1ABCF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FD7222</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5ECF1096"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48BC3CAF"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16 A 17 ANOS (100%</w:t>
            </w:r>
            <w:proofErr w:type="gramStart"/>
            <w:r>
              <w:rPr>
                <w:rFonts w:eastAsia="Times New Roman" w:cs="Times New Roman"/>
                <w:sz w:val="20"/>
                <w:szCs w:val="20"/>
                <w:lang w:bidi="ar-SA"/>
              </w:rPr>
              <w:t>)</w:t>
            </w:r>
            <w:proofErr w:type="spellStart"/>
            <w:r>
              <w:rPr>
                <w:rFonts w:eastAsia="Times New Roman" w:cs="Times New Roman"/>
                <w:sz w:val="20"/>
                <w:szCs w:val="20"/>
                <w:lang w:bidi="ar-SA"/>
              </w:rPr>
              <w:t>Comorbidade</w:t>
            </w:r>
            <w:proofErr w:type="spellEnd"/>
            <w:proofErr w:type="gramEnd"/>
          </w:p>
        </w:tc>
      </w:tr>
      <w:tr w:rsidR="00EB1E67" w:rsidRPr="00812E77" w14:paraId="564E97FD"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2F4315"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16/08/2021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5C2D2B4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320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4BE355C2"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single" w:sz="4" w:space="0" w:color="auto"/>
              <w:left w:val="nil"/>
              <w:bottom w:val="single" w:sz="4" w:space="0" w:color="auto"/>
              <w:right w:val="single" w:sz="4" w:space="0" w:color="auto"/>
            </w:tcBorders>
            <w:shd w:val="clear" w:color="auto" w:fill="auto"/>
            <w:noWrap/>
          </w:tcPr>
          <w:p w14:paraId="6B5DC811"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210380</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07D13727"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003D9A21"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18 A 24 ANOS (9,5%)</w:t>
            </w:r>
          </w:p>
        </w:tc>
      </w:tr>
      <w:tr w:rsidR="00EB1E67" w:rsidRPr="00812E77" w14:paraId="08F165F9"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29A10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18/08/2021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781247ED"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825</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705E4183"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2ªDOSE</w:t>
            </w:r>
          </w:p>
        </w:tc>
        <w:tc>
          <w:tcPr>
            <w:tcW w:w="1676" w:type="dxa"/>
            <w:tcBorders>
              <w:top w:val="single" w:sz="4" w:space="0" w:color="auto"/>
              <w:left w:val="nil"/>
              <w:bottom w:val="single" w:sz="4" w:space="0" w:color="auto"/>
              <w:right w:val="single" w:sz="4" w:space="0" w:color="auto"/>
            </w:tcBorders>
            <w:shd w:val="clear" w:color="auto" w:fill="auto"/>
            <w:noWrap/>
          </w:tcPr>
          <w:p w14:paraId="6B042683" w14:textId="77777777" w:rsidR="00EB1E67" w:rsidRDefault="00EB1E67" w:rsidP="00F2726E">
            <w:pPr>
              <w:spacing w:after="0" w:line="240" w:lineRule="auto"/>
              <w:ind w:left="0" w:firstLine="0"/>
              <w:jc w:val="center"/>
              <w:rPr>
                <w:rFonts w:eastAsia="Times New Roman" w:cs="Times New Roman"/>
                <w:sz w:val="20"/>
                <w:szCs w:val="20"/>
                <w:lang w:bidi="ar-SA"/>
              </w:rPr>
            </w:pPr>
          </w:p>
          <w:p w14:paraId="19466D66"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217VCD236W</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3DDF94A2"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 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4555D5A1"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40 A 44 ANOS BPC E COMORBIDADES (100%)</w:t>
            </w:r>
          </w:p>
        </w:tc>
      </w:tr>
      <w:tr w:rsidR="00EB1E67" w:rsidRPr="00812E77" w14:paraId="583622DB"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E1A4D3"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18/08/2021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7E7D024C"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770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1CCE2109"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2ªDOSE</w:t>
            </w:r>
          </w:p>
        </w:tc>
        <w:tc>
          <w:tcPr>
            <w:tcW w:w="1676" w:type="dxa"/>
            <w:tcBorders>
              <w:top w:val="single" w:sz="4" w:space="0" w:color="auto"/>
              <w:left w:val="nil"/>
              <w:bottom w:val="single" w:sz="4" w:space="0" w:color="auto"/>
              <w:right w:val="single" w:sz="4" w:space="0" w:color="auto"/>
            </w:tcBorders>
            <w:shd w:val="clear" w:color="auto" w:fill="auto"/>
            <w:noWrap/>
          </w:tcPr>
          <w:p w14:paraId="2AD620D3"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210380</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73B60E39"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2A4C9D2A"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30 A 34 E 35 A36 ANOS (24%)</w:t>
            </w:r>
          </w:p>
        </w:tc>
      </w:tr>
      <w:tr w:rsidR="00EB1E67" w:rsidRPr="00812E77" w14:paraId="60EC59FD"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E41A27"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19/08/2021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5CCC27E7"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540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1F23ABAD"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2ªDOSE</w:t>
            </w:r>
          </w:p>
        </w:tc>
        <w:tc>
          <w:tcPr>
            <w:tcW w:w="1676" w:type="dxa"/>
            <w:tcBorders>
              <w:top w:val="single" w:sz="4" w:space="0" w:color="auto"/>
              <w:left w:val="nil"/>
              <w:bottom w:val="single" w:sz="4" w:space="0" w:color="auto"/>
              <w:right w:val="single" w:sz="4" w:space="0" w:color="auto"/>
            </w:tcBorders>
            <w:shd w:val="clear" w:color="auto" w:fill="auto"/>
            <w:noWrap/>
          </w:tcPr>
          <w:p w14:paraId="367DCEC2"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210392</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1371CA3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0F664186"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30 A 34 ANOS (17%)</w:t>
            </w:r>
          </w:p>
        </w:tc>
      </w:tr>
      <w:tr w:rsidR="00EB1E67" w:rsidRPr="00812E77" w14:paraId="1B2FAC8B"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453478"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21/08/2021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07FADF93"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354</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3E5FC72B"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single" w:sz="4" w:space="0" w:color="auto"/>
              <w:left w:val="nil"/>
              <w:bottom w:val="single" w:sz="4" w:space="0" w:color="auto"/>
              <w:right w:val="single" w:sz="4" w:space="0" w:color="auto"/>
            </w:tcBorders>
            <w:shd w:val="clear" w:color="auto" w:fill="auto"/>
            <w:noWrap/>
          </w:tcPr>
          <w:p w14:paraId="7B68A25F" w14:textId="77777777" w:rsidR="00EB1E67" w:rsidRDefault="00EB1E67" w:rsidP="00F2726E">
            <w:pPr>
              <w:spacing w:after="0" w:line="240" w:lineRule="auto"/>
              <w:ind w:left="0" w:firstLine="0"/>
              <w:rPr>
                <w:rFonts w:eastAsia="Times New Roman" w:cs="Times New Roman"/>
                <w:sz w:val="20"/>
                <w:szCs w:val="20"/>
                <w:lang w:bidi="ar-SA"/>
              </w:rPr>
            </w:pPr>
            <w:r>
              <w:rPr>
                <w:rFonts w:eastAsia="Times New Roman" w:cs="Times New Roman"/>
                <w:sz w:val="20"/>
                <w:szCs w:val="20"/>
                <w:lang w:bidi="ar-SA"/>
              </w:rPr>
              <w:t xml:space="preserve">          FD7222</w:t>
            </w:r>
          </w:p>
          <w:p w14:paraId="782A09F9" w14:textId="77777777" w:rsidR="00EB1E67" w:rsidRDefault="00EB1E67" w:rsidP="00F2726E">
            <w:pPr>
              <w:spacing w:after="0" w:line="240" w:lineRule="auto"/>
              <w:ind w:left="0" w:firstLine="0"/>
              <w:jc w:val="center"/>
              <w:rPr>
                <w:rFonts w:eastAsia="Times New Roman" w:cs="Times New Roman"/>
                <w:sz w:val="20"/>
                <w:szCs w:val="20"/>
                <w:lang w:bidi="ar-SA"/>
              </w:rPr>
            </w:pP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7FCD9236"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0C6F0C18"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16 A 17 ANOS (100%</w:t>
            </w:r>
            <w:proofErr w:type="gramStart"/>
            <w:r>
              <w:rPr>
                <w:rFonts w:eastAsia="Times New Roman" w:cs="Times New Roman"/>
                <w:sz w:val="20"/>
                <w:szCs w:val="20"/>
                <w:lang w:bidi="ar-SA"/>
              </w:rPr>
              <w:t>)</w:t>
            </w:r>
            <w:proofErr w:type="spellStart"/>
            <w:r>
              <w:rPr>
                <w:rFonts w:eastAsia="Times New Roman" w:cs="Times New Roman"/>
                <w:sz w:val="20"/>
                <w:szCs w:val="20"/>
                <w:lang w:bidi="ar-SA"/>
              </w:rPr>
              <w:t>Comorbidade</w:t>
            </w:r>
            <w:proofErr w:type="spellEnd"/>
            <w:proofErr w:type="gramEnd"/>
            <w:r>
              <w:rPr>
                <w:rFonts w:eastAsia="Times New Roman" w:cs="Times New Roman"/>
                <w:sz w:val="20"/>
                <w:szCs w:val="20"/>
                <w:lang w:bidi="ar-SA"/>
              </w:rPr>
              <w:t xml:space="preserve"> + Gestantes + </w:t>
            </w:r>
            <w:proofErr w:type="spellStart"/>
            <w:r>
              <w:rPr>
                <w:rFonts w:eastAsia="Times New Roman" w:cs="Times New Roman"/>
                <w:sz w:val="20"/>
                <w:szCs w:val="20"/>
                <w:lang w:bidi="ar-SA"/>
              </w:rPr>
              <w:t>Puerperas</w:t>
            </w:r>
            <w:proofErr w:type="spellEnd"/>
          </w:p>
        </w:tc>
      </w:tr>
      <w:tr w:rsidR="00EB1E67" w:rsidRPr="00812E77" w14:paraId="664D951F"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FB1057"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21/08/2021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50AE83CA"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900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5202C056"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2ªDOSE</w:t>
            </w:r>
          </w:p>
        </w:tc>
        <w:tc>
          <w:tcPr>
            <w:tcW w:w="1676" w:type="dxa"/>
            <w:tcBorders>
              <w:top w:val="single" w:sz="4" w:space="0" w:color="auto"/>
              <w:left w:val="nil"/>
              <w:bottom w:val="single" w:sz="4" w:space="0" w:color="auto"/>
              <w:right w:val="single" w:sz="4" w:space="0" w:color="auto"/>
            </w:tcBorders>
            <w:shd w:val="clear" w:color="auto" w:fill="auto"/>
            <w:noWrap/>
          </w:tcPr>
          <w:p w14:paraId="4E9988EB"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210381A</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73268BDD"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28D09E17"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30 A 34 E 35 A 36 ANOS (28%)</w:t>
            </w:r>
          </w:p>
        </w:tc>
      </w:tr>
      <w:tr w:rsidR="00EB1E67" w:rsidRPr="00812E77" w14:paraId="0F90E317"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5EAC04"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25/08/2021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4FF9E28E"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1285</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407537E7"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2ªDOSE</w:t>
            </w:r>
          </w:p>
        </w:tc>
        <w:tc>
          <w:tcPr>
            <w:tcW w:w="1676" w:type="dxa"/>
            <w:tcBorders>
              <w:top w:val="single" w:sz="4" w:space="0" w:color="auto"/>
              <w:left w:val="nil"/>
              <w:bottom w:val="single" w:sz="4" w:space="0" w:color="auto"/>
              <w:right w:val="single" w:sz="4" w:space="0" w:color="auto"/>
            </w:tcBorders>
            <w:shd w:val="clear" w:color="auto" w:fill="auto"/>
            <w:noWrap/>
          </w:tcPr>
          <w:p w14:paraId="6BEE7C58"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218VCD248w</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37253D98"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 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2AB8D35A"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30-39 Anos</w:t>
            </w:r>
            <w:proofErr w:type="gramStart"/>
            <w:r>
              <w:rPr>
                <w:rFonts w:eastAsia="Times New Roman" w:cs="Times New Roman"/>
                <w:sz w:val="20"/>
                <w:szCs w:val="20"/>
                <w:lang w:bidi="ar-SA"/>
              </w:rPr>
              <w:t xml:space="preserve">  </w:t>
            </w:r>
            <w:proofErr w:type="gramEnd"/>
            <w:r>
              <w:rPr>
                <w:rFonts w:eastAsia="Times New Roman" w:cs="Times New Roman"/>
                <w:sz w:val="20"/>
                <w:szCs w:val="20"/>
                <w:lang w:bidi="ar-SA"/>
              </w:rPr>
              <w:t>BPC E COMORBIDADES (100%)</w:t>
            </w:r>
          </w:p>
        </w:tc>
      </w:tr>
      <w:tr w:rsidR="00EB1E67" w:rsidRPr="00812E77" w14:paraId="13F4CECB"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649018"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27/08/2021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60F8BF09"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230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41C59FB3"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2ªDOSE</w:t>
            </w:r>
          </w:p>
        </w:tc>
        <w:tc>
          <w:tcPr>
            <w:tcW w:w="1676" w:type="dxa"/>
            <w:tcBorders>
              <w:top w:val="single" w:sz="4" w:space="0" w:color="auto"/>
              <w:left w:val="nil"/>
              <w:bottom w:val="single" w:sz="4" w:space="0" w:color="auto"/>
              <w:right w:val="single" w:sz="4" w:space="0" w:color="auto"/>
            </w:tcBorders>
            <w:shd w:val="clear" w:color="auto" w:fill="auto"/>
            <w:noWrap/>
          </w:tcPr>
          <w:p w14:paraId="558C714A"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218VCD248W</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07E306DE"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 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2B8B241A"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18-29 Anos</w:t>
            </w:r>
            <w:proofErr w:type="gramStart"/>
            <w:r>
              <w:rPr>
                <w:rFonts w:eastAsia="Times New Roman" w:cs="Times New Roman"/>
                <w:sz w:val="20"/>
                <w:szCs w:val="20"/>
                <w:lang w:bidi="ar-SA"/>
              </w:rPr>
              <w:t xml:space="preserve">  </w:t>
            </w:r>
            <w:proofErr w:type="gramEnd"/>
            <w:r>
              <w:rPr>
                <w:rFonts w:eastAsia="Times New Roman" w:cs="Times New Roman"/>
                <w:sz w:val="20"/>
                <w:szCs w:val="20"/>
                <w:lang w:bidi="ar-SA"/>
              </w:rPr>
              <w:t xml:space="preserve">BPC E </w:t>
            </w:r>
            <w:proofErr w:type="spellStart"/>
            <w:r>
              <w:rPr>
                <w:rFonts w:eastAsia="Times New Roman" w:cs="Times New Roman"/>
                <w:sz w:val="20"/>
                <w:szCs w:val="20"/>
                <w:lang w:bidi="ar-SA"/>
              </w:rPr>
              <w:t>Comorbidades</w:t>
            </w:r>
            <w:proofErr w:type="spellEnd"/>
            <w:r>
              <w:rPr>
                <w:rFonts w:eastAsia="Times New Roman" w:cs="Times New Roman"/>
                <w:sz w:val="20"/>
                <w:szCs w:val="20"/>
                <w:lang w:bidi="ar-SA"/>
              </w:rPr>
              <w:t xml:space="preserve"> (39%)</w:t>
            </w:r>
          </w:p>
        </w:tc>
      </w:tr>
      <w:tr w:rsidR="00EB1E67" w:rsidRPr="00812E77" w14:paraId="480C8202"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ADF0F4"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27/08/2021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790184B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470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4A4E97DC"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2ªDOSE</w:t>
            </w:r>
          </w:p>
        </w:tc>
        <w:tc>
          <w:tcPr>
            <w:tcW w:w="1676" w:type="dxa"/>
            <w:tcBorders>
              <w:top w:val="single" w:sz="4" w:space="0" w:color="auto"/>
              <w:left w:val="nil"/>
              <w:bottom w:val="single" w:sz="4" w:space="0" w:color="auto"/>
              <w:right w:val="single" w:sz="4" w:space="0" w:color="auto"/>
            </w:tcBorders>
            <w:shd w:val="clear" w:color="auto" w:fill="auto"/>
            <w:noWrap/>
          </w:tcPr>
          <w:p w14:paraId="4424B228"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210412</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4ED37D33"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2276F11C"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28</w:t>
            </w:r>
            <w:proofErr w:type="gramStart"/>
            <w:r>
              <w:rPr>
                <w:rFonts w:eastAsia="Times New Roman" w:cs="Times New Roman"/>
                <w:sz w:val="20"/>
                <w:szCs w:val="20"/>
                <w:lang w:bidi="ar-SA"/>
              </w:rPr>
              <w:t xml:space="preserve">  </w:t>
            </w:r>
            <w:proofErr w:type="gramEnd"/>
            <w:r>
              <w:rPr>
                <w:rFonts w:eastAsia="Times New Roman" w:cs="Times New Roman"/>
                <w:sz w:val="20"/>
                <w:szCs w:val="20"/>
                <w:lang w:bidi="ar-SA"/>
              </w:rPr>
              <w:t>a 29 Anos (63%)</w:t>
            </w:r>
          </w:p>
        </w:tc>
      </w:tr>
      <w:tr w:rsidR="00EB1E67" w:rsidRPr="00812E77" w14:paraId="24FB5D45"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E46178"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30/08/2021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2E7BEACC"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1362</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62EB6268"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single" w:sz="4" w:space="0" w:color="auto"/>
              <w:left w:val="nil"/>
              <w:bottom w:val="single" w:sz="4" w:space="0" w:color="auto"/>
              <w:right w:val="single" w:sz="4" w:space="0" w:color="auto"/>
            </w:tcBorders>
            <w:shd w:val="clear" w:color="auto" w:fill="auto"/>
            <w:noWrap/>
          </w:tcPr>
          <w:p w14:paraId="7B2B28DD" w14:textId="77777777" w:rsidR="00EB1E67" w:rsidRDefault="00EB1E67" w:rsidP="00F2726E">
            <w:pPr>
              <w:spacing w:after="0" w:line="240" w:lineRule="auto"/>
              <w:ind w:left="0" w:firstLine="0"/>
              <w:rPr>
                <w:rFonts w:eastAsia="Times New Roman" w:cs="Times New Roman"/>
                <w:sz w:val="20"/>
                <w:szCs w:val="20"/>
                <w:lang w:bidi="ar-SA"/>
              </w:rPr>
            </w:pPr>
            <w:r>
              <w:rPr>
                <w:rFonts w:eastAsia="Times New Roman" w:cs="Times New Roman"/>
                <w:sz w:val="20"/>
                <w:szCs w:val="20"/>
                <w:lang w:bidi="ar-SA"/>
              </w:rPr>
              <w:t xml:space="preserve">          FF5107</w:t>
            </w:r>
          </w:p>
          <w:p w14:paraId="41CB9481" w14:textId="77777777" w:rsidR="00EB1E67" w:rsidRDefault="00EB1E67" w:rsidP="00F2726E">
            <w:pPr>
              <w:spacing w:after="0" w:line="240" w:lineRule="auto"/>
              <w:ind w:left="0" w:firstLine="0"/>
              <w:jc w:val="center"/>
              <w:rPr>
                <w:rFonts w:eastAsia="Times New Roman" w:cs="Times New Roman"/>
                <w:sz w:val="20"/>
                <w:szCs w:val="20"/>
                <w:lang w:bidi="ar-SA"/>
              </w:rPr>
            </w:pP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3A0CFA32"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1EE72822"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 xml:space="preserve">15 A 17 Anos </w:t>
            </w:r>
          </w:p>
        </w:tc>
      </w:tr>
      <w:tr w:rsidR="00EB1E67" w:rsidRPr="00812E77" w14:paraId="4123961C"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35ED64"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02/09/2021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61E1008C"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110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0FDEF84B"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2ªDOSE</w:t>
            </w:r>
          </w:p>
        </w:tc>
        <w:tc>
          <w:tcPr>
            <w:tcW w:w="1676" w:type="dxa"/>
            <w:tcBorders>
              <w:top w:val="single" w:sz="4" w:space="0" w:color="auto"/>
              <w:left w:val="nil"/>
              <w:bottom w:val="single" w:sz="4" w:space="0" w:color="auto"/>
              <w:right w:val="single" w:sz="4" w:space="0" w:color="auto"/>
            </w:tcBorders>
            <w:shd w:val="clear" w:color="auto" w:fill="auto"/>
            <w:noWrap/>
          </w:tcPr>
          <w:p w14:paraId="77E80B44"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210416</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1C052E7C"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0DD50B6A"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28-29 Anos (15%)</w:t>
            </w:r>
          </w:p>
        </w:tc>
      </w:tr>
      <w:tr w:rsidR="00EB1E67" w:rsidRPr="00812E77" w14:paraId="6CC04BEC"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427748"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02/09/2021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49E6C718"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490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3570B791"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2ªDOSE</w:t>
            </w:r>
          </w:p>
        </w:tc>
        <w:tc>
          <w:tcPr>
            <w:tcW w:w="1676" w:type="dxa"/>
            <w:tcBorders>
              <w:top w:val="single" w:sz="4" w:space="0" w:color="auto"/>
              <w:left w:val="nil"/>
              <w:bottom w:val="single" w:sz="4" w:space="0" w:color="auto"/>
              <w:right w:val="single" w:sz="4" w:space="0" w:color="auto"/>
            </w:tcBorders>
            <w:shd w:val="clear" w:color="auto" w:fill="auto"/>
            <w:noWrap/>
          </w:tcPr>
          <w:p w14:paraId="403EF2F8"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210416</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49FBDDE6"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5E7C972C"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25-27 Anos (33%)</w:t>
            </w:r>
          </w:p>
        </w:tc>
      </w:tr>
      <w:tr w:rsidR="00EB1E67" w:rsidRPr="00812E77" w14:paraId="6494A2DB"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2D8DE1"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02/09/2021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76A8AF0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360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404E9108"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2ªDOSE</w:t>
            </w:r>
          </w:p>
        </w:tc>
        <w:tc>
          <w:tcPr>
            <w:tcW w:w="1676" w:type="dxa"/>
            <w:tcBorders>
              <w:top w:val="single" w:sz="4" w:space="0" w:color="auto"/>
              <w:left w:val="nil"/>
              <w:bottom w:val="single" w:sz="4" w:space="0" w:color="auto"/>
              <w:right w:val="single" w:sz="4" w:space="0" w:color="auto"/>
            </w:tcBorders>
            <w:shd w:val="clear" w:color="auto" w:fill="auto"/>
            <w:noWrap/>
          </w:tcPr>
          <w:p w14:paraId="211EA777"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218VCD249W</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300B459E"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 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3B7A7984"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18-29 Anos</w:t>
            </w:r>
            <w:proofErr w:type="gramStart"/>
            <w:r>
              <w:rPr>
                <w:rFonts w:eastAsia="Times New Roman" w:cs="Times New Roman"/>
                <w:sz w:val="20"/>
                <w:szCs w:val="20"/>
                <w:lang w:bidi="ar-SA"/>
              </w:rPr>
              <w:t xml:space="preserve">  </w:t>
            </w:r>
            <w:proofErr w:type="gramEnd"/>
            <w:r>
              <w:rPr>
                <w:rFonts w:eastAsia="Times New Roman" w:cs="Times New Roman"/>
                <w:sz w:val="20"/>
                <w:szCs w:val="20"/>
                <w:lang w:bidi="ar-SA"/>
              </w:rPr>
              <w:t xml:space="preserve">BPC e </w:t>
            </w:r>
            <w:proofErr w:type="spellStart"/>
            <w:r>
              <w:rPr>
                <w:rFonts w:eastAsia="Times New Roman" w:cs="Times New Roman"/>
                <w:sz w:val="20"/>
                <w:szCs w:val="20"/>
                <w:lang w:bidi="ar-SA"/>
              </w:rPr>
              <w:t>Comorbidades</w:t>
            </w:r>
            <w:proofErr w:type="spellEnd"/>
            <w:r>
              <w:rPr>
                <w:rFonts w:eastAsia="Times New Roman" w:cs="Times New Roman"/>
                <w:sz w:val="20"/>
                <w:szCs w:val="20"/>
                <w:lang w:bidi="ar-SA"/>
              </w:rPr>
              <w:t xml:space="preserve"> (61%)</w:t>
            </w:r>
          </w:p>
        </w:tc>
      </w:tr>
      <w:tr w:rsidR="00EB1E67" w:rsidRPr="00812E77" w14:paraId="1207D18D"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388699"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02/09/2021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549069A8"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175</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43323636"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2ªDOSE</w:t>
            </w:r>
          </w:p>
        </w:tc>
        <w:tc>
          <w:tcPr>
            <w:tcW w:w="1676" w:type="dxa"/>
            <w:tcBorders>
              <w:top w:val="single" w:sz="4" w:space="0" w:color="auto"/>
              <w:left w:val="nil"/>
              <w:bottom w:val="single" w:sz="4" w:space="0" w:color="auto"/>
              <w:right w:val="single" w:sz="4" w:space="0" w:color="auto"/>
            </w:tcBorders>
            <w:shd w:val="clear" w:color="auto" w:fill="auto"/>
            <w:noWrap/>
          </w:tcPr>
          <w:p w14:paraId="785689D5"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218VCD249W</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2AF2B6E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 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3C5E8B03"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Educação 45-46 Anos + PCD</w:t>
            </w:r>
            <w:proofErr w:type="gramStart"/>
            <w:r>
              <w:rPr>
                <w:rFonts w:eastAsia="Times New Roman" w:cs="Times New Roman"/>
                <w:sz w:val="20"/>
                <w:szCs w:val="20"/>
                <w:lang w:bidi="ar-SA"/>
              </w:rPr>
              <w:t xml:space="preserve">  </w:t>
            </w:r>
            <w:proofErr w:type="gramEnd"/>
            <w:r>
              <w:rPr>
                <w:rFonts w:eastAsia="Times New Roman" w:cs="Times New Roman"/>
                <w:sz w:val="20"/>
                <w:szCs w:val="20"/>
                <w:lang w:bidi="ar-SA"/>
              </w:rPr>
              <w:t xml:space="preserve">+Aeroviário </w:t>
            </w:r>
          </w:p>
        </w:tc>
      </w:tr>
      <w:tr w:rsidR="00EB1E67" w:rsidRPr="00812E77" w14:paraId="5F65AE26"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FED16F" w14:textId="77777777" w:rsidR="00EB1E67" w:rsidRPr="008C33CA" w:rsidRDefault="00EB1E67" w:rsidP="00F2726E">
            <w:pPr>
              <w:spacing w:after="0" w:line="240" w:lineRule="auto"/>
              <w:ind w:left="0" w:firstLine="0"/>
              <w:jc w:val="center"/>
              <w:rPr>
                <w:rFonts w:eastAsia="Times New Roman" w:cs="Times New Roman"/>
                <w:sz w:val="20"/>
                <w:szCs w:val="20"/>
                <w:lang w:bidi="ar-SA"/>
              </w:rPr>
            </w:pPr>
            <w:r w:rsidRPr="008C33CA">
              <w:rPr>
                <w:rFonts w:eastAsia="Times New Roman" w:cs="Times New Roman"/>
                <w:sz w:val="20"/>
                <w:szCs w:val="20"/>
                <w:lang w:bidi="ar-SA"/>
              </w:rPr>
              <w:t>02/09/2021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5AB5668A" w14:textId="77777777" w:rsidR="00EB1E67" w:rsidRPr="008C33CA" w:rsidRDefault="00EB1E67" w:rsidP="00F2726E">
            <w:pPr>
              <w:spacing w:after="0" w:line="240" w:lineRule="auto"/>
              <w:ind w:left="0" w:firstLine="0"/>
              <w:jc w:val="center"/>
              <w:rPr>
                <w:rFonts w:eastAsia="Times New Roman" w:cs="Times New Roman"/>
                <w:sz w:val="20"/>
                <w:szCs w:val="20"/>
                <w:lang w:bidi="ar-SA"/>
              </w:rPr>
            </w:pPr>
            <w:r w:rsidRPr="008C33CA">
              <w:rPr>
                <w:rFonts w:eastAsia="Times New Roman" w:cs="Times New Roman"/>
                <w:sz w:val="20"/>
                <w:szCs w:val="20"/>
                <w:lang w:bidi="ar-SA"/>
              </w:rPr>
              <w:t>384</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7C2BA674" w14:textId="77777777" w:rsidR="00EB1E67" w:rsidRPr="008C33CA" w:rsidRDefault="00EB1E67" w:rsidP="00F2726E">
            <w:pPr>
              <w:spacing w:after="0" w:line="240" w:lineRule="auto"/>
              <w:ind w:left="0" w:firstLine="0"/>
              <w:jc w:val="center"/>
              <w:rPr>
                <w:rFonts w:eastAsia="Times New Roman" w:cs="Times New Roman"/>
                <w:sz w:val="20"/>
                <w:szCs w:val="20"/>
                <w:lang w:bidi="ar-SA"/>
              </w:rPr>
            </w:pPr>
            <w:r w:rsidRPr="008C33CA">
              <w:rPr>
                <w:rFonts w:eastAsia="Times New Roman" w:cs="Times New Roman"/>
                <w:sz w:val="20"/>
                <w:szCs w:val="20"/>
                <w:lang w:bidi="ar-SA"/>
              </w:rPr>
              <w:t>2ªDOSE</w:t>
            </w:r>
          </w:p>
        </w:tc>
        <w:tc>
          <w:tcPr>
            <w:tcW w:w="1676" w:type="dxa"/>
            <w:tcBorders>
              <w:top w:val="single" w:sz="4" w:space="0" w:color="auto"/>
              <w:left w:val="nil"/>
              <w:bottom w:val="single" w:sz="4" w:space="0" w:color="auto"/>
              <w:right w:val="single" w:sz="4" w:space="0" w:color="auto"/>
            </w:tcBorders>
            <w:shd w:val="clear" w:color="auto" w:fill="auto"/>
            <w:noWrap/>
          </w:tcPr>
          <w:p w14:paraId="319DA6AE" w14:textId="77777777" w:rsidR="00EB1E67" w:rsidRPr="008C33CA" w:rsidRDefault="00EB1E67" w:rsidP="00F2726E">
            <w:pPr>
              <w:spacing w:after="0" w:line="240" w:lineRule="auto"/>
              <w:ind w:left="0" w:firstLine="0"/>
              <w:jc w:val="center"/>
              <w:rPr>
                <w:rFonts w:eastAsia="Times New Roman" w:cs="Times New Roman"/>
                <w:sz w:val="20"/>
                <w:szCs w:val="20"/>
                <w:lang w:bidi="ar-SA"/>
              </w:rPr>
            </w:pPr>
          </w:p>
          <w:p w14:paraId="0810227A" w14:textId="77777777" w:rsidR="00EB1E67" w:rsidRPr="008C33CA" w:rsidRDefault="00EB1E67" w:rsidP="00F2726E">
            <w:pPr>
              <w:spacing w:after="0" w:line="240" w:lineRule="auto"/>
              <w:ind w:left="0" w:firstLine="0"/>
              <w:jc w:val="center"/>
              <w:rPr>
                <w:rFonts w:eastAsia="Times New Roman" w:cs="Times New Roman"/>
                <w:sz w:val="20"/>
                <w:szCs w:val="20"/>
                <w:lang w:bidi="ar-SA"/>
              </w:rPr>
            </w:pPr>
            <w:r w:rsidRPr="008C33CA">
              <w:rPr>
                <w:rFonts w:eastAsia="Times New Roman" w:cs="Times New Roman"/>
                <w:sz w:val="20"/>
                <w:szCs w:val="20"/>
                <w:lang w:bidi="ar-SA"/>
              </w:rPr>
              <w:t>FF5110</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6E075DD0" w14:textId="77777777" w:rsidR="00EB1E67" w:rsidRPr="008C33CA" w:rsidRDefault="00EB1E67" w:rsidP="00F2726E">
            <w:pPr>
              <w:spacing w:after="0" w:line="240" w:lineRule="auto"/>
              <w:ind w:left="0" w:firstLine="0"/>
              <w:jc w:val="center"/>
              <w:rPr>
                <w:rFonts w:eastAsia="Times New Roman" w:cs="Times New Roman"/>
                <w:sz w:val="20"/>
                <w:szCs w:val="20"/>
                <w:lang w:bidi="ar-SA"/>
              </w:rPr>
            </w:pPr>
            <w:r w:rsidRPr="008C33CA">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2BA6D6F2"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18-44 Anos Profissional educação</w:t>
            </w:r>
          </w:p>
          <w:p w14:paraId="3A90C86C"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(100%</w:t>
            </w:r>
            <w:proofErr w:type="gramStart"/>
            <w:r>
              <w:rPr>
                <w:rFonts w:eastAsia="Times New Roman" w:cs="Times New Roman"/>
                <w:sz w:val="20"/>
                <w:szCs w:val="20"/>
                <w:lang w:bidi="ar-SA"/>
              </w:rPr>
              <w:t>)Gestante</w:t>
            </w:r>
            <w:proofErr w:type="gramEnd"/>
            <w:r>
              <w:rPr>
                <w:rFonts w:eastAsia="Times New Roman" w:cs="Times New Roman"/>
                <w:sz w:val="20"/>
                <w:szCs w:val="20"/>
                <w:lang w:bidi="ar-SA"/>
              </w:rPr>
              <w:t xml:space="preserve"> – Puérperas (20%)</w:t>
            </w:r>
          </w:p>
        </w:tc>
      </w:tr>
      <w:tr w:rsidR="00EB1E67" w:rsidRPr="00812E77" w14:paraId="259BF310"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D6DC9E"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03/09/2021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7FDA7A0D"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972</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7B89510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1ªDOSE</w:t>
            </w:r>
          </w:p>
        </w:tc>
        <w:tc>
          <w:tcPr>
            <w:tcW w:w="1676" w:type="dxa"/>
            <w:tcBorders>
              <w:top w:val="single" w:sz="4" w:space="0" w:color="auto"/>
              <w:left w:val="nil"/>
              <w:bottom w:val="single" w:sz="4" w:space="0" w:color="auto"/>
              <w:right w:val="single" w:sz="4" w:space="0" w:color="auto"/>
            </w:tcBorders>
            <w:shd w:val="clear" w:color="auto" w:fill="auto"/>
            <w:noWrap/>
          </w:tcPr>
          <w:p w14:paraId="5DF7B4E4"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FF8844</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02E38631"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6D9FC6D6"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 xml:space="preserve">ADOLESCENTES DE 12 A 14 </w:t>
            </w:r>
            <w:proofErr w:type="gramStart"/>
            <w:r>
              <w:rPr>
                <w:rFonts w:eastAsia="Times New Roman" w:cs="Times New Roman"/>
                <w:sz w:val="20"/>
                <w:szCs w:val="20"/>
                <w:lang w:bidi="ar-SA"/>
              </w:rPr>
              <w:t>ANOS(</w:t>
            </w:r>
            <w:proofErr w:type="gramEnd"/>
            <w:r>
              <w:rPr>
                <w:rFonts w:eastAsia="Times New Roman" w:cs="Times New Roman"/>
                <w:sz w:val="20"/>
                <w:szCs w:val="20"/>
                <w:lang w:bidi="ar-SA"/>
              </w:rPr>
              <w:t>73%)</w:t>
            </w:r>
          </w:p>
        </w:tc>
      </w:tr>
      <w:tr w:rsidR="00EB1E67" w:rsidRPr="00812E77" w14:paraId="7A121AE6"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C865D5"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03/09/2021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24F77EFD"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940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45CF64E2"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405E1C0D"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210450</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7566F26A"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096EC898"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18 A 24 ANOS (68%)</w:t>
            </w:r>
          </w:p>
        </w:tc>
      </w:tr>
      <w:tr w:rsidR="00EB1E67" w:rsidRPr="00812E77" w14:paraId="51D6A3B5"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9EE5CA"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03/09/2021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21E23028"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1000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7D5E23BA"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1F8D956D"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210450</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15AA3E02"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3F198A2D"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25 a 27(67%ENVIO) COMPLETANDO 100%</w:t>
            </w:r>
          </w:p>
        </w:tc>
      </w:tr>
      <w:tr w:rsidR="00EB1E67" w:rsidRPr="00812E77" w14:paraId="25A95E28"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533BE9"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03/09/2021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3E2E155D"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380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08F661B6"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DOSE ADICIONAL</w:t>
            </w:r>
          </w:p>
        </w:tc>
        <w:tc>
          <w:tcPr>
            <w:tcW w:w="1676" w:type="dxa"/>
            <w:tcBorders>
              <w:top w:val="single" w:sz="4" w:space="0" w:color="auto"/>
              <w:left w:val="nil"/>
              <w:bottom w:val="single" w:sz="4" w:space="0" w:color="auto"/>
              <w:right w:val="single" w:sz="4" w:space="0" w:color="auto"/>
            </w:tcBorders>
            <w:shd w:val="clear" w:color="auto" w:fill="auto"/>
            <w:noWrap/>
          </w:tcPr>
          <w:p w14:paraId="6F0F3D2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210450</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36AB2B83"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5FB108BF"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IDOSOS&gt;85% (100%)</w:t>
            </w:r>
          </w:p>
        </w:tc>
      </w:tr>
      <w:tr w:rsidR="00EB1E67" w:rsidRPr="00812E77" w14:paraId="30BDC169"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8DE50B"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03/09/2021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7798BFE5"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310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3A06996C"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2A3886FF" w14:textId="77777777" w:rsidR="00EB1E67" w:rsidRDefault="00EB1E67" w:rsidP="00F2726E">
            <w:pPr>
              <w:spacing w:after="0" w:line="240" w:lineRule="auto"/>
              <w:ind w:left="0" w:firstLine="0"/>
              <w:jc w:val="center"/>
              <w:rPr>
                <w:rFonts w:eastAsia="Times New Roman" w:cs="Times New Roman"/>
                <w:sz w:val="20"/>
                <w:szCs w:val="20"/>
                <w:lang w:bidi="ar-SA"/>
              </w:rPr>
            </w:pPr>
          </w:p>
          <w:p w14:paraId="559FB868"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218VCD251W</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6B724A77"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 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1A9FAB86"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 xml:space="preserve">Educação (100%) PCD (50%) grade extra </w:t>
            </w:r>
            <w:proofErr w:type="spellStart"/>
            <w:r>
              <w:rPr>
                <w:rFonts w:eastAsia="Times New Roman" w:cs="Times New Roman"/>
                <w:sz w:val="20"/>
                <w:szCs w:val="20"/>
                <w:lang w:bidi="ar-SA"/>
              </w:rPr>
              <w:t>comorbidade</w:t>
            </w:r>
            <w:proofErr w:type="spellEnd"/>
            <w:r>
              <w:rPr>
                <w:rFonts w:eastAsia="Times New Roman" w:cs="Times New Roman"/>
                <w:sz w:val="20"/>
                <w:szCs w:val="20"/>
                <w:lang w:bidi="ar-SA"/>
              </w:rPr>
              <w:t xml:space="preserve"> (100 %)</w:t>
            </w:r>
          </w:p>
          <w:p w14:paraId="7A83E38E" w14:textId="77777777" w:rsidR="00EB1E67" w:rsidRDefault="00EB1E67" w:rsidP="00F2726E">
            <w:pPr>
              <w:spacing w:after="0" w:line="240" w:lineRule="auto"/>
              <w:ind w:left="0" w:firstLine="0"/>
              <w:jc w:val="left"/>
              <w:rPr>
                <w:rFonts w:eastAsia="Times New Roman" w:cs="Times New Roman"/>
                <w:sz w:val="20"/>
                <w:szCs w:val="20"/>
                <w:lang w:bidi="ar-SA"/>
              </w:rPr>
            </w:pPr>
            <w:proofErr w:type="gramStart"/>
            <w:r>
              <w:rPr>
                <w:rFonts w:eastAsia="Times New Roman" w:cs="Times New Roman"/>
                <w:sz w:val="20"/>
                <w:szCs w:val="20"/>
                <w:lang w:bidi="ar-SA"/>
              </w:rPr>
              <w:t>Aeroviário(</w:t>
            </w:r>
            <w:proofErr w:type="gramEnd"/>
            <w:r>
              <w:rPr>
                <w:rFonts w:eastAsia="Times New Roman" w:cs="Times New Roman"/>
                <w:sz w:val="20"/>
                <w:szCs w:val="20"/>
                <w:lang w:bidi="ar-SA"/>
              </w:rPr>
              <w:t xml:space="preserve"> 100%)</w:t>
            </w:r>
          </w:p>
        </w:tc>
      </w:tr>
      <w:tr w:rsidR="00EB1E67" w:rsidRPr="00812E77" w14:paraId="6CF0FD54"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B1B8AD"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10/09/2021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0F06B565"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528</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0F699094"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5FDC29AC"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FF8844</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1C379642"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1B8C3599"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50 A 59 ANOS (TOTAL DE DOSES)</w:t>
            </w:r>
          </w:p>
        </w:tc>
      </w:tr>
      <w:tr w:rsidR="00EB1E67" w:rsidRPr="00812E77" w14:paraId="62FEA6D8"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337C0B"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10/09/2021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762AAE0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360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5E622784"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 DOSE</w:t>
            </w:r>
          </w:p>
        </w:tc>
        <w:tc>
          <w:tcPr>
            <w:tcW w:w="1676" w:type="dxa"/>
            <w:tcBorders>
              <w:top w:val="single" w:sz="4" w:space="0" w:color="auto"/>
              <w:left w:val="nil"/>
              <w:bottom w:val="single" w:sz="4" w:space="0" w:color="auto"/>
              <w:right w:val="single" w:sz="4" w:space="0" w:color="auto"/>
            </w:tcBorders>
            <w:shd w:val="clear" w:color="auto" w:fill="auto"/>
            <w:noWrap/>
          </w:tcPr>
          <w:p w14:paraId="7692D3FB"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FF8844</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79DB4D0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6D25ECE9"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 xml:space="preserve">12 A 14 </w:t>
            </w:r>
            <w:proofErr w:type="gramStart"/>
            <w:r>
              <w:rPr>
                <w:rFonts w:eastAsia="Times New Roman" w:cs="Times New Roman"/>
                <w:sz w:val="20"/>
                <w:szCs w:val="20"/>
                <w:lang w:bidi="ar-SA"/>
              </w:rPr>
              <w:t>ANOS(</w:t>
            </w:r>
            <w:proofErr w:type="gramEnd"/>
            <w:r>
              <w:rPr>
                <w:rFonts w:eastAsia="Times New Roman" w:cs="Times New Roman"/>
                <w:sz w:val="20"/>
                <w:szCs w:val="20"/>
                <w:lang w:bidi="ar-SA"/>
              </w:rPr>
              <w:t>27%) T0TAL DE DOSES</w:t>
            </w:r>
          </w:p>
        </w:tc>
      </w:tr>
      <w:tr w:rsidR="00EB1E67" w:rsidRPr="00812E77" w14:paraId="36E5945D"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53A494"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10/09/2021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49DDA22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702</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56A16FBA"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0A48251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FF8844</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0CC29F46"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2164E658"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 xml:space="preserve">43 A 49 </w:t>
            </w:r>
            <w:proofErr w:type="gramStart"/>
            <w:r>
              <w:rPr>
                <w:rFonts w:eastAsia="Times New Roman" w:cs="Times New Roman"/>
                <w:sz w:val="20"/>
                <w:szCs w:val="20"/>
                <w:lang w:bidi="ar-SA"/>
              </w:rPr>
              <w:t>ANOS(</w:t>
            </w:r>
            <w:proofErr w:type="gramEnd"/>
            <w:r>
              <w:rPr>
                <w:rFonts w:eastAsia="Times New Roman" w:cs="Times New Roman"/>
                <w:sz w:val="20"/>
                <w:szCs w:val="20"/>
                <w:lang w:bidi="ar-SA"/>
              </w:rPr>
              <w:t xml:space="preserve"> 22%)COMPLETOU 100%</w:t>
            </w:r>
          </w:p>
        </w:tc>
      </w:tr>
      <w:tr w:rsidR="00EB1E67" w:rsidRPr="00812E77" w14:paraId="505888A0"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7977D3"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10/09/2021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6EF68A6E"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430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03298152"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6A52D4DE"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210451</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06BD3DB1"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24F46F24"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 xml:space="preserve">18 A 24(32%) </w:t>
            </w:r>
            <w:proofErr w:type="gramStart"/>
            <w:r>
              <w:rPr>
                <w:rFonts w:eastAsia="Times New Roman" w:cs="Times New Roman"/>
                <w:sz w:val="20"/>
                <w:szCs w:val="20"/>
                <w:lang w:bidi="ar-SA"/>
              </w:rPr>
              <w:t>COMPLETOU</w:t>
            </w:r>
            <w:proofErr w:type="gramEnd"/>
            <w:r>
              <w:rPr>
                <w:rFonts w:eastAsia="Times New Roman" w:cs="Times New Roman"/>
                <w:sz w:val="20"/>
                <w:szCs w:val="20"/>
                <w:lang w:bidi="ar-SA"/>
              </w:rPr>
              <w:t xml:space="preserve"> 100%</w:t>
            </w:r>
          </w:p>
        </w:tc>
      </w:tr>
      <w:tr w:rsidR="00EB1E67" w:rsidRPr="00812E77" w14:paraId="09C4BFBE"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7E4614"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10/09/2021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5A5352F1"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320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49A1D41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60538AAB"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210451</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7FFBA10D"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735E753E"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18 A 24 Anos (100%)</w:t>
            </w:r>
          </w:p>
        </w:tc>
      </w:tr>
      <w:tr w:rsidR="00EB1E67" w:rsidRPr="00812E77" w14:paraId="02513F66"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FC8502"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14/09/2021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01878548"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468</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4710CFAE"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6AFC2CB6"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31025BD</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674C3A0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725A03D0"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50 a 59 Anos</w:t>
            </w:r>
            <w:proofErr w:type="gramStart"/>
            <w:r>
              <w:rPr>
                <w:rFonts w:eastAsia="Times New Roman" w:cs="Times New Roman"/>
                <w:sz w:val="20"/>
                <w:szCs w:val="20"/>
                <w:lang w:bidi="ar-SA"/>
              </w:rPr>
              <w:t xml:space="preserve">  </w:t>
            </w:r>
            <w:proofErr w:type="spellStart"/>
            <w:proofErr w:type="gramEnd"/>
            <w:r>
              <w:rPr>
                <w:rFonts w:eastAsia="Times New Roman" w:cs="Times New Roman"/>
                <w:sz w:val="20"/>
                <w:szCs w:val="20"/>
                <w:lang w:bidi="ar-SA"/>
              </w:rPr>
              <w:t>intercambialidade</w:t>
            </w:r>
            <w:proofErr w:type="spellEnd"/>
            <w:r>
              <w:rPr>
                <w:rFonts w:eastAsia="Times New Roman" w:cs="Times New Roman"/>
                <w:sz w:val="20"/>
                <w:szCs w:val="20"/>
                <w:lang w:bidi="ar-SA"/>
              </w:rPr>
              <w:t xml:space="preserve"> para </w:t>
            </w:r>
            <w:proofErr w:type="spellStart"/>
            <w:r>
              <w:rPr>
                <w:rFonts w:eastAsia="Times New Roman" w:cs="Times New Roman"/>
                <w:sz w:val="20"/>
                <w:szCs w:val="20"/>
                <w:lang w:bidi="ar-SA"/>
              </w:rPr>
              <w:t>Astrazeneca</w:t>
            </w:r>
            <w:proofErr w:type="spellEnd"/>
          </w:p>
        </w:tc>
      </w:tr>
      <w:tr w:rsidR="00EB1E67" w:rsidRPr="00812E77" w14:paraId="3277280A"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F9D0D9"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16/09/2021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67CDCF6D"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420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5D9B7B15"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30CDBBCE"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FF8846</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5FAAAC3E"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319EC1A2"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40 a 42 Anos</w:t>
            </w:r>
            <w:proofErr w:type="gramStart"/>
            <w:r>
              <w:rPr>
                <w:rFonts w:eastAsia="Times New Roman" w:cs="Times New Roman"/>
                <w:sz w:val="20"/>
                <w:szCs w:val="20"/>
                <w:lang w:bidi="ar-SA"/>
              </w:rPr>
              <w:t xml:space="preserve">  </w:t>
            </w:r>
            <w:proofErr w:type="spellStart"/>
            <w:proofErr w:type="gramEnd"/>
            <w:r>
              <w:rPr>
                <w:rFonts w:eastAsia="Times New Roman" w:cs="Times New Roman"/>
                <w:sz w:val="20"/>
                <w:szCs w:val="20"/>
                <w:lang w:bidi="ar-SA"/>
              </w:rPr>
              <w:t>intercambialidade</w:t>
            </w:r>
            <w:proofErr w:type="spellEnd"/>
            <w:r>
              <w:rPr>
                <w:rFonts w:eastAsia="Times New Roman" w:cs="Times New Roman"/>
                <w:sz w:val="20"/>
                <w:szCs w:val="20"/>
                <w:lang w:bidi="ar-SA"/>
              </w:rPr>
              <w:t xml:space="preserve"> para </w:t>
            </w:r>
            <w:proofErr w:type="spellStart"/>
            <w:r>
              <w:rPr>
                <w:rFonts w:eastAsia="Times New Roman" w:cs="Times New Roman"/>
                <w:sz w:val="20"/>
                <w:szCs w:val="20"/>
                <w:lang w:bidi="ar-SA"/>
              </w:rPr>
              <w:t>Astrazeneca</w:t>
            </w:r>
            <w:proofErr w:type="spellEnd"/>
            <w:r>
              <w:rPr>
                <w:rFonts w:eastAsia="Times New Roman" w:cs="Times New Roman"/>
                <w:sz w:val="20"/>
                <w:szCs w:val="20"/>
                <w:lang w:bidi="ar-SA"/>
              </w:rPr>
              <w:t xml:space="preserve"> (100%)</w:t>
            </w:r>
          </w:p>
        </w:tc>
      </w:tr>
      <w:tr w:rsidR="00EB1E67" w14:paraId="41E1B518"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47C65A"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lastRenderedPageBreak/>
              <w:t>16/09/2021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7C911F71"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55</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66702D75"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788CC1A2"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FF8846</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4AED65C7"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10665BF0"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 xml:space="preserve"> Educação 11 % </w:t>
            </w:r>
            <w:proofErr w:type="spellStart"/>
            <w:r>
              <w:rPr>
                <w:rFonts w:eastAsia="Times New Roman" w:cs="Times New Roman"/>
                <w:sz w:val="20"/>
                <w:szCs w:val="20"/>
                <w:lang w:bidi="ar-SA"/>
              </w:rPr>
              <w:t>intercambialidade</w:t>
            </w:r>
            <w:proofErr w:type="spellEnd"/>
            <w:r>
              <w:rPr>
                <w:rFonts w:eastAsia="Times New Roman" w:cs="Times New Roman"/>
                <w:sz w:val="20"/>
                <w:szCs w:val="20"/>
                <w:lang w:bidi="ar-SA"/>
              </w:rPr>
              <w:t xml:space="preserve"> para </w:t>
            </w:r>
            <w:proofErr w:type="spellStart"/>
            <w:r>
              <w:rPr>
                <w:rFonts w:eastAsia="Times New Roman" w:cs="Times New Roman"/>
                <w:sz w:val="20"/>
                <w:szCs w:val="20"/>
                <w:lang w:bidi="ar-SA"/>
              </w:rPr>
              <w:t>Astrazeneca</w:t>
            </w:r>
            <w:proofErr w:type="spellEnd"/>
            <w:r>
              <w:rPr>
                <w:rFonts w:eastAsia="Times New Roman" w:cs="Times New Roman"/>
                <w:sz w:val="20"/>
                <w:szCs w:val="20"/>
                <w:lang w:bidi="ar-SA"/>
              </w:rPr>
              <w:t xml:space="preserve"> </w:t>
            </w:r>
          </w:p>
        </w:tc>
      </w:tr>
      <w:tr w:rsidR="00EB1E67" w14:paraId="1603AA0B"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ED2852"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16/09/2021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47309A05"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497</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2E918F8E"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213CF6FB"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FF8846</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3ADBBE18"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1B18806E"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50 a 59 Anos</w:t>
            </w:r>
            <w:proofErr w:type="gramStart"/>
            <w:r>
              <w:rPr>
                <w:rFonts w:eastAsia="Times New Roman" w:cs="Times New Roman"/>
                <w:sz w:val="20"/>
                <w:szCs w:val="20"/>
                <w:lang w:bidi="ar-SA"/>
              </w:rPr>
              <w:t xml:space="preserve">  </w:t>
            </w:r>
            <w:proofErr w:type="gramEnd"/>
            <w:r>
              <w:rPr>
                <w:rFonts w:eastAsia="Times New Roman" w:cs="Times New Roman"/>
                <w:sz w:val="20"/>
                <w:szCs w:val="20"/>
                <w:lang w:bidi="ar-SA"/>
              </w:rPr>
              <w:t xml:space="preserve">51 % </w:t>
            </w:r>
            <w:proofErr w:type="spellStart"/>
            <w:r>
              <w:rPr>
                <w:rFonts w:eastAsia="Times New Roman" w:cs="Times New Roman"/>
                <w:sz w:val="20"/>
                <w:szCs w:val="20"/>
                <w:lang w:bidi="ar-SA"/>
              </w:rPr>
              <w:t>intercambialidade</w:t>
            </w:r>
            <w:proofErr w:type="spellEnd"/>
            <w:r>
              <w:rPr>
                <w:rFonts w:eastAsia="Times New Roman" w:cs="Times New Roman"/>
                <w:sz w:val="20"/>
                <w:szCs w:val="20"/>
                <w:lang w:bidi="ar-SA"/>
              </w:rPr>
              <w:t xml:space="preserve"> para </w:t>
            </w:r>
            <w:proofErr w:type="spellStart"/>
            <w:r>
              <w:rPr>
                <w:rFonts w:eastAsia="Times New Roman" w:cs="Times New Roman"/>
                <w:sz w:val="20"/>
                <w:szCs w:val="20"/>
                <w:lang w:bidi="ar-SA"/>
              </w:rPr>
              <w:t>Astrazeneca</w:t>
            </w:r>
            <w:proofErr w:type="spellEnd"/>
            <w:r>
              <w:rPr>
                <w:rFonts w:eastAsia="Times New Roman" w:cs="Times New Roman"/>
                <w:sz w:val="20"/>
                <w:szCs w:val="20"/>
                <w:lang w:bidi="ar-SA"/>
              </w:rPr>
              <w:t xml:space="preserve"> </w:t>
            </w:r>
          </w:p>
        </w:tc>
      </w:tr>
      <w:tr w:rsidR="00EB1E67" w14:paraId="56F87F21"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9F36AC"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18/09/2021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680133AE"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12</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11289A31"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3ª DOSE</w:t>
            </w:r>
          </w:p>
        </w:tc>
        <w:tc>
          <w:tcPr>
            <w:tcW w:w="1676" w:type="dxa"/>
            <w:tcBorders>
              <w:top w:val="single" w:sz="4" w:space="0" w:color="auto"/>
              <w:left w:val="nil"/>
              <w:bottom w:val="single" w:sz="4" w:space="0" w:color="auto"/>
              <w:right w:val="single" w:sz="4" w:space="0" w:color="auto"/>
            </w:tcBorders>
            <w:shd w:val="clear" w:color="auto" w:fill="auto"/>
            <w:noWrap/>
          </w:tcPr>
          <w:p w14:paraId="5DB00691"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FF8846</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44F8CE6E"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18141F11"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 xml:space="preserve">Dose adicional 80-84 anos+ </w:t>
            </w:r>
            <w:proofErr w:type="spellStart"/>
            <w:r>
              <w:rPr>
                <w:rFonts w:eastAsia="Times New Roman" w:cs="Times New Roman"/>
                <w:sz w:val="20"/>
                <w:szCs w:val="20"/>
                <w:lang w:bidi="ar-SA"/>
              </w:rPr>
              <w:t>Imunodeprimido</w:t>
            </w:r>
            <w:proofErr w:type="spellEnd"/>
          </w:p>
        </w:tc>
      </w:tr>
      <w:tr w:rsidR="00EB1E67" w14:paraId="7743AEB7"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31F86C"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18/09/2021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1613FC23"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130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17BC8756"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3ª DOSE</w:t>
            </w:r>
          </w:p>
        </w:tc>
        <w:tc>
          <w:tcPr>
            <w:tcW w:w="1676" w:type="dxa"/>
            <w:tcBorders>
              <w:top w:val="single" w:sz="4" w:space="0" w:color="auto"/>
              <w:left w:val="nil"/>
              <w:bottom w:val="single" w:sz="4" w:space="0" w:color="auto"/>
              <w:right w:val="single" w:sz="4" w:space="0" w:color="auto"/>
            </w:tcBorders>
            <w:shd w:val="clear" w:color="auto" w:fill="auto"/>
            <w:noWrap/>
          </w:tcPr>
          <w:p w14:paraId="36A09FB2"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210463</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4B1B4502"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7033334B"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 xml:space="preserve">Dose adicional 80-84 anos+ </w:t>
            </w:r>
            <w:proofErr w:type="spellStart"/>
            <w:r>
              <w:rPr>
                <w:rFonts w:eastAsia="Times New Roman" w:cs="Times New Roman"/>
                <w:sz w:val="20"/>
                <w:szCs w:val="20"/>
                <w:lang w:bidi="ar-SA"/>
              </w:rPr>
              <w:t>Imunodeprimido</w:t>
            </w:r>
            <w:proofErr w:type="spellEnd"/>
          </w:p>
        </w:tc>
      </w:tr>
      <w:tr w:rsidR="00EB1E67" w14:paraId="72F8BE91"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92A706"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18/09/2021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671E9DD1"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420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1C9958E2"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41F3968A"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218VCD253Z</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38E30E11"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 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799F6529"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40 a 42 Anos (54%)</w:t>
            </w:r>
          </w:p>
        </w:tc>
      </w:tr>
      <w:tr w:rsidR="00EB1E67" w14:paraId="53E599D0"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B3B77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23/09/2021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489119C8"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360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0196DC2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1389B857"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218VCD263Z</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25719D1A"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 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12A4B5F8"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40 a 42 Anos (56%)</w:t>
            </w:r>
          </w:p>
        </w:tc>
      </w:tr>
      <w:tr w:rsidR="00EB1E67" w14:paraId="0884FA39"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4A90ED"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23/09/2021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09A6937E"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245</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5674EF83"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5F154AE8"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218VCD263Z</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4EE789B6"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 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239AE662"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40 a 42 Anos (54%)</w:t>
            </w:r>
          </w:p>
        </w:tc>
      </w:tr>
      <w:tr w:rsidR="00EB1E67" w14:paraId="20A2B03D"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800E28"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23/09/2021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7BAC103C"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636</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12F7C9CE"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4705AEFD"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FG3524</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401700DE"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4D892023"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37 a 39 Anos (100%)</w:t>
            </w:r>
          </w:p>
        </w:tc>
      </w:tr>
      <w:tr w:rsidR="00EB1E67" w14:paraId="37712897"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4FDF9E"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23/09/2021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3F426081"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792</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707CFFDD"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0670BAAC"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FG3524</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2DB615DA"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3D711CF8"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35 a 36</w:t>
            </w:r>
            <w:proofErr w:type="gramStart"/>
            <w:r>
              <w:rPr>
                <w:rFonts w:eastAsia="Times New Roman" w:cs="Times New Roman"/>
                <w:sz w:val="20"/>
                <w:szCs w:val="20"/>
                <w:lang w:bidi="ar-SA"/>
              </w:rPr>
              <w:t xml:space="preserve">  </w:t>
            </w:r>
            <w:proofErr w:type="gramEnd"/>
            <w:r>
              <w:rPr>
                <w:rFonts w:eastAsia="Times New Roman" w:cs="Times New Roman"/>
                <w:sz w:val="20"/>
                <w:szCs w:val="20"/>
                <w:lang w:bidi="ar-SA"/>
              </w:rPr>
              <w:t>Anos (100%)</w:t>
            </w:r>
          </w:p>
        </w:tc>
      </w:tr>
      <w:tr w:rsidR="00EB1E67" w14:paraId="5683AA8C"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2F022C"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23/09/2021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2573193E"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174</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4B9C2F66"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41D327A8"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FG3524</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5CA53C6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4A0C5773"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30 a</w:t>
            </w:r>
            <w:proofErr w:type="gramStart"/>
            <w:r>
              <w:rPr>
                <w:rFonts w:eastAsia="Times New Roman" w:cs="Times New Roman"/>
                <w:sz w:val="20"/>
                <w:szCs w:val="20"/>
                <w:lang w:bidi="ar-SA"/>
              </w:rPr>
              <w:t xml:space="preserve">  </w:t>
            </w:r>
            <w:proofErr w:type="gramEnd"/>
            <w:r>
              <w:rPr>
                <w:rFonts w:eastAsia="Times New Roman" w:cs="Times New Roman"/>
                <w:sz w:val="20"/>
                <w:szCs w:val="20"/>
                <w:lang w:bidi="ar-SA"/>
              </w:rPr>
              <w:t>34 Anos (100%)</w:t>
            </w:r>
          </w:p>
        </w:tc>
      </w:tr>
      <w:tr w:rsidR="00EB1E67" w14:paraId="769505DF"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32998C"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23/09/2021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74395DC8"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552</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57CFBE43"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57C2ECE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FG3524</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6C0633BA"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44FB450E"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28 a</w:t>
            </w:r>
            <w:proofErr w:type="gramStart"/>
            <w:r>
              <w:rPr>
                <w:rFonts w:eastAsia="Times New Roman" w:cs="Times New Roman"/>
                <w:sz w:val="20"/>
                <w:szCs w:val="20"/>
                <w:lang w:bidi="ar-SA"/>
              </w:rPr>
              <w:t xml:space="preserve">  </w:t>
            </w:r>
            <w:proofErr w:type="gramEnd"/>
            <w:r>
              <w:rPr>
                <w:rFonts w:eastAsia="Times New Roman" w:cs="Times New Roman"/>
                <w:sz w:val="20"/>
                <w:szCs w:val="20"/>
                <w:lang w:bidi="ar-SA"/>
              </w:rPr>
              <w:t>29 Anos (100%)</w:t>
            </w:r>
          </w:p>
        </w:tc>
      </w:tr>
      <w:tr w:rsidR="00EB1E67" w14:paraId="1B7732DA"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0F2968"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23/09/2021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36B45C1D"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18</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403E9C8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3ª DOSE</w:t>
            </w:r>
          </w:p>
        </w:tc>
        <w:tc>
          <w:tcPr>
            <w:tcW w:w="1676" w:type="dxa"/>
            <w:tcBorders>
              <w:top w:val="single" w:sz="4" w:space="0" w:color="auto"/>
              <w:left w:val="nil"/>
              <w:bottom w:val="single" w:sz="4" w:space="0" w:color="auto"/>
              <w:right w:val="single" w:sz="4" w:space="0" w:color="auto"/>
            </w:tcBorders>
            <w:shd w:val="clear" w:color="auto" w:fill="auto"/>
            <w:noWrap/>
          </w:tcPr>
          <w:p w14:paraId="3D06BDC8"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FG3524</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46AB6EFB"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39CD7E68"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70 a 79 Anos (100%)</w:t>
            </w:r>
          </w:p>
        </w:tc>
      </w:tr>
      <w:tr w:rsidR="00EB1E67" w14:paraId="5182862A"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E68B38"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23/09/2021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1577BBC3"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470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2D6AE834"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 DOSE</w:t>
            </w:r>
          </w:p>
        </w:tc>
        <w:tc>
          <w:tcPr>
            <w:tcW w:w="1676" w:type="dxa"/>
            <w:tcBorders>
              <w:top w:val="single" w:sz="4" w:space="0" w:color="auto"/>
              <w:left w:val="nil"/>
              <w:bottom w:val="single" w:sz="4" w:space="0" w:color="auto"/>
              <w:right w:val="single" w:sz="4" w:space="0" w:color="auto"/>
            </w:tcBorders>
            <w:shd w:val="clear" w:color="auto" w:fill="auto"/>
            <w:noWrap/>
          </w:tcPr>
          <w:p w14:paraId="795AEDDA"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210464</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3063B1AB"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7BA3AF21"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Ajuste 18 Anos e mais</w:t>
            </w:r>
          </w:p>
        </w:tc>
      </w:tr>
      <w:tr w:rsidR="00EB1E67" w14:paraId="120B016E"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61D8CB"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23/09/2021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1FC6ADED"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50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240B3032"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3ª DOSE</w:t>
            </w:r>
          </w:p>
        </w:tc>
        <w:tc>
          <w:tcPr>
            <w:tcW w:w="1676" w:type="dxa"/>
            <w:tcBorders>
              <w:top w:val="single" w:sz="4" w:space="0" w:color="auto"/>
              <w:left w:val="nil"/>
              <w:bottom w:val="single" w:sz="4" w:space="0" w:color="auto"/>
              <w:right w:val="single" w:sz="4" w:space="0" w:color="auto"/>
            </w:tcBorders>
            <w:shd w:val="clear" w:color="auto" w:fill="auto"/>
            <w:noWrap/>
          </w:tcPr>
          <w:p w14:paraId="5C44B27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210464</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5280A527"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2C4C9C0A"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Dose adicional 60 a 69 Anos (100%)</w:t>
            </w:r>
          </w:p>
        </w:tc>
      </w:tr>
      <w:tr w:rsidR="00EB1E67" w14:paraId="03B97D7D"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428B9D"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30/09/2021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52F2D7C8"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30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494CF404"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 DOSE</w:t>
            </w:r>
          </w:p>
        </w:tc>
        <w:tc>
          <w:tcPr>
            <w:tcW w:w="1676" w:type="dxa"/>
            <w:tcBorders>
              <w:top w:val="single" w:sz="4" w:space="0" w:color="auto"/>
              <w:left w:val="nil"/>
              <w:bottom w:val="single" w:sz="4" w:space="0" w:color="auto"/>
              <w:right w:val="single" w:sz="4" w:space="0" w:color="auto"/>
            </w:tcBorders>
            <w:shd w:val="clear" w:color="auto" w:fill="auto"/>
            <w:noWrap/>
          </w:tcPr>
          <w:p w14:paraId="283A078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210475</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5540C513"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30D558B9"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Ajuste 18 Anos e mais</w:t>
            </w:r>
          </w:p>
        </w:tc>
      </w:tr>
      <w:tr w:rsidR="00EB1E67" w14:paraId="49FC064F"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0FD47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30/09/2021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4055B716"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285</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335D9E23"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298861B5"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219VCD267Z</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7019310C"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 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117B8077"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37 a 39 Anos (62,5%)</w:t>
            </w:r>
          </w:p>
        </w:tc>
      </w:tr>
      <w:tr w:rsidR="00EB1E67" w14:paraId="161D8B9C"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8ADD9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30/09/2021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3E62C77C"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6E8BC8A5"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039D51AA"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219VCD267Z</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455293A4"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FIO CRUZ</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0BF6CCDA"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40 a 42 Anos (46%)</w:t>
            </w:r>
          </w:p>
        </w:tc>
      </w:tr>
      <w:tr w:rsidR="00EB1E67" w14:paraId="690CFA36"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818CE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30/09/2021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33085536"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852</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61B9CEC8"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303ECA84"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FG3530</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73EBE717"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3C0D65F3"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18 a 24 Anos (100%)</w:t>
            </w:r>
          </w:p>
        </w:tc>
      </w:tr>
      <w:tr w:rsidR="00EB1E67" w14:paraId="44CE79A3"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E7C8C7"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04/10/2021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240E47F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600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52ECC2F9"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3ª DOSE</w:t>
            </w:r>
          </w:p>
        </w:tc>
        <w:tc>
          <w:tcPr>
            <w:tcW w:w="1676" w:type="dxa"/>
            <w:tcBorders>
              <w:top w:val="single" w:sz="4" w:space="0" w:color="auto"/>
              <w:left w:val="nil"/>
              <w:bottom w:val="single" w:sz="4" w:space="0" w:color="auto"/>
              <w:right w:val="single" w:sz="4" w:space="0" w:color="auto"/>
            </w:tcBorders>
            <w:shd w:val="clear" w:color="auto" w:fill="auto"/>
            <w:noWrap/>
          </w:tcPr>
          <w:p w14:paraId="6000B348"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31065BD</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15EAAF6B"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675862AD"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Dose adicional trabalhador de saúde</w:t>
            </w:r>
          </w:p>
        </w:tc>
      </w:tr>
      <w:tr w:rsidR="00EB1E67" w14:paraId="5A185B3C"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1D468B"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04/10/2021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3E2824A7"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360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2512F29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62F03442"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31065BD</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3411BFCA"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27F76CDE"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25-27 Anos</w:t>
            </w:r>
          </w:p>
        </w:tc>
      </w:tr>
      <w:tr w:rsidR="00EB1E67" w14:paraId="7A99DC42"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70FDC9"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06/10/2021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50C504ED"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165</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315ACA25"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0309C350"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219VCD274Z</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28968DA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ASTRAZENECA</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32C64034"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37-39 Anos (37,5%)</w:t>
            </w:r>
          </w:p>
        </w:tc>
      </w:tr>
      <w:tr w:rsidR="00EB1E67" w14:paraId="63C16BB5"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A3DA37"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06/10/2021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57F7752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695</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4B554449"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2129816F"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219VCD274Z</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50573BCA"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ASTRAZENECA</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3D9DA4A0"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30-34 Anos (100%)</w:t>
            </w:r>
          </w:p>
        </w:tc>
      </w:tr>
      <w:tr w:rsidR="00EB1E67" w14:paraId="6B72B3D2"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4DF9F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06/10/2021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607A3757"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744</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4BA9E590"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4FD8A0CD"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FG3533</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449DA9F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6F8F6716"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18-24 Anos (100%)</w:t>
            </w:r>
          </w:p>
        </w:tc>
      </w:tr>
      <w:tr w:rsidR="00EB1E67" w14:paraId="38B0002F"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6970C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09/10/2021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2A196FD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240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2CE57A1B"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7A8A2B35" w14:textId="77777777" w:rsidR="00EB1E67" w:rsidRDefault="00EB1E6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219VCD279Z</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21A88272"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ASTRAZENECA</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58A1225C"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40-59 Anos (100%)</w:t>
            </w:r>
          </w:p>
        </w:tc>
      </w:tr>
      <w:tr w:rsidR="00EB1E67" w14:paraId="1B6AF8E8"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03DFF8"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09/10/2021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56B3FF37"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220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5252BDD1"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3ª DOSE</w:t>
            </w:r>
          </w:p>
        </w:tc>
        <w:tc>
          <w:tcPr>
            <w:tcW w:w="1676" w:type="dxa"/>
            <w:tcBorders>
              <w:top w:val="single" w:sz="4" w:space="0" w:color="auto"/>
              <w:left w:val="nil"/>
              <w:bottom w:val="single" w:sz="4" w:space="0" w:color="auto"/>
              <w:right w:val="single" w:sz="4" w:space="0" w:color="auto"/>
            </w:tcBorders>
            <w:shd w:val="clear" w:color="auto" w:fill="auto"/>
            <w:noWrap/>
          </w:tcPr>
          <w:p w14:paraId="4B48D6CA"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210474</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4464D162"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6AC179CF"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Dose Adicional 80 anos ou +</w:t>
            </w:r>
          </w:p>
        </w:tc>
      </w:tr>
      <w:tr w:rsidR="00EB1E67" w14:paraId="78E3D5E9"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DB95AC"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15/10/2021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1009ECE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30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67D353A1"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313C3A48"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210475</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6E949A1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55E9796B"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Ajuste denominador para 18 anos +</w:t>
            </w:r>
          </w:p>
        </w:tc>
      </w:tr>
      <w:tr w:rsidR="00EB1E67" w14:paraId="1C8658FF"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9235E4"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15/10/2021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1F2A5B8C"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180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3706DD08"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1D5A4736"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FG3535</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2B6AAB26"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3634A40D"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 xml:space="preserve">16-17 anos </w:t>
            </w:r>
            <w:proofErr w:type="spellStart"/>
            <w:r>
              <w:rPr>
                <w:rFonts w:eastAsia="Times New Roman" w:cs="Times New Roman"/>
                <w:sz w:val="20"/>
                <w:szCs w:val="20"/>
                <w:lang w:bidi="ar-SA"/>
              </w:rPr>
              <w:t>comorbidade</w:t>
            </w:r>
            <w:proofErr w:type="spellEnd"/>
          </w:p>
        </w:tc>
      </w:tr>
      <w:tr w:rsidR="00EB1E67" w14:paraId="63934FFC"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10F30B"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15/10/2021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4A48E6FB"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354</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69D1F9EE"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376E1BFE"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FG3535</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1634B4C5"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7F07A6B4"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 xml:space="preserve">12-15 anos </w:t>
            </w:r>
            <w:proofErr w:type="spellStart"/>
            <w:r>
              <w:rPr>
                <w:rFonts w:eastAsia="Times New Roman" w:cs="Times New Roman"/>
                <w:sz w:val="20"/>
                <w:szCs w:val="20"/>
                <w:lang w:bidi="ar-SA"/>
              </w:rPr>
              <w:t>comorbidade</w:t>
            </w:r>
            <w:proofErr w:type="spellEnd"/>
          </w:p>
        </w:tc>
      </w:tr>
      <w:tr w:rsidR="00EB1E67" w14:paraId="6E0D5C6A"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70557C"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15/10/2021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618C2ED7"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876</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59EDE22B"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3ª DOSE</w:t>
            </w:r>
          </w:p>
        </w:tc>
        <w:tc>
          <w:tcPr>
            <w:tcW w:w="1676" w:type="dxa"/>
            <w:tcBorders>
              <w:top w:val="single" w:sz="4" w:space="0" w:color="auto"/>
              <w:left w:val="nil"/>
              <w:bottom w:val="single" w:sz="4" w:space="0" w:color="auto"/>
              <w:right w:val="single" w:sz="4" w:space="0" w:color="auto"/>
            </w:tcBorders>
            <w:shd w:val="clear" w:color="auto" w:fill="auto"/>
            <w:noWrap/>
          </w:tcPr>
          <w:p w14:paraId="160A7353"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FG3535</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29F6F99E"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02D2DA4D" w14:textId="77777777" w:rsidR="00EB1E67" w:rsidRDefault="00EB1E67" w:rsidP="00F2726E">
            <w:pPr>
              <w:spacing w:after="0" w:line="240" w:lineRule="auto"/>
              <w:ind w:left="0" w:firstLine="0"/>
              <w:jc w:val="left"/>
              <w:rPr>
                <w:rFonts w:eastAsia="Times New Roman" w:cs="Times New Roman"/>
                <w:sz w:val="20"/>
                <w:szCs w:val="20"/>
                <w:lang w:bidi="ar-SA"/>
              </w:rPr>
            </w:pPr>
            <w:r w:rsidRPr="00FF6C4F">
              <w:rPr>
                <w:rFonts w:eastAsia="Times New Roman" w:cs="Times New Roman"/>
                <w:sz w:val="20"/>
                <w:szCs w:val="20"/>
                <w:lang w:bidi="ar-SA"/>
              </w:rPr>
              <w:t>Dose Adicional 75-79 anos</w:t>
            </w:r>
          </w:p>
        </w:tc>
      </w:tr>
      <w:tr w:rsidR="00EB1E67" w14:paraId="3AB02572"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9F414E"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20/10/2021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2598FC05"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1362</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79090582"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6A25472F"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FH8026</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3328B2C3"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3B5EB0C4"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15-17 anos (100%)</w:t>
            </w:r>
          </w:p>
        </w:tc>
      </w:tr>
      <w:tr w:rsidR="00EB1E67" w14:paraId="3C9D8400"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9962E1"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20/10/2021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21730AC3"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470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55709715"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5B60DBF7"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210476</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2DE37CAE" w14:textId="77777777" w:rsidR="00EB1E67" w:rsidRDefault="00EB1E6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0B32F2E9" w14:textId="77777777" w:rsidR="00EB1E67" w:rsidRDefault="00EB1E6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Doses extras (100%)</w:t>
            </w:r>
          </w:p>
        </w:tc>
      </w:tr>
      <w:tr w:rsidR="00F2726E" w14:paraId="4A83F06D"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DDC60D" w14:textId="53F357FB" w:rsidR="00F2726E" w:rsidRDefault="00F2726E"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26/10/2021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3403903A" w14:textId="2B1E2304" w:rsidR="00F2726E" w:rsidRDefault="00F2726E"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420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07C0E10F" w14:textId="18AB8410" w:rsidR="00F2726E" w:rsidRDefault="00F2726E"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3ª DOSE</w:t>
            </w:r>
          </w:p>
        </w:tc>
        <w:tc>
          <w:tcPr>
            <w:tcW w:w="1676" w:type="dxa"/>
            <w:tcBorders>
              <w:top w:val="single" w:sz="4" w:space="0" w:color="auto"/>
              <w:left w:val="nil"/>
              <w:bottom w:val="single" w:sz="4" w:space="0" w:color="auto"/>
              <w:right w:val="single" w:sz="4" w:space="0" w:color="auto"/>
            </w:tcBorders>
            <w:shd w:val="clear" w:color="auto" w:fill="auto"/>
            <w:noWrap/>
          </w:tcPr>
          <w:p w14:paraId="0D86BAB8" w14:textId="27856E3F" w:rsidR="00F2726E" w:rsidRDefault="00F2726E"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FH8026</w:t>
            </w: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04B5D627" w14:textId="7EC1DD2F" w:rsidR="00F2726E" w:rsidRDefault="00F2726E"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PFIZER</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4EE53736" w14:textId="683FD295" w:rsidR="00F2726E" w:rsidRDefault="00F2726E"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Dose Adicional 70-74</w:t>
            </w:r>
            <w:r w:rsidRPr="00FF6C4F">
              <w:rPr>
                <w:rFonts w:eastAsia="Times New Roman" w:cs="Times New Roman"/>
                <w:sz w:val="20"/>
                <w:szCs w:val="20"/>
                <w:lang w:bidi="ar-SA"/>
              </w:rPr>
              <w:t xml:space="preserve"> anos</w:t>
            </w:r>
          </w:p>
        </w:tc>
      </w:tr>
      <w:tr w:rsidR="007D57D7" w14:paraId="2E797AEE"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AB6F52" w14:textId="244B27EA" w:rsidR="007D57D7" w:rsidRDefault="007D57D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26/10/2021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45DA81F1" w14:textId="22CA1EB2" w:rsidR="007D57D7" w:rsidRDefault="007D57D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300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6AB7DCA1" w14:textId="420FE184" w:rsidR="007D57D7" w:rsidRDefault="007D57D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1ª DOSE</w:t>
            </w:r>
          </w:p>
        </w:tc>
        <w:tc>
          <w:tcPr>
            <w:tcW w:w="1676" w:type="dxa"/>
            <w:tcBorders>
              <w:top w:val="single" w:sz="4" w:space="0" w:color="auto"/>
              <w:left w:val="nil"/>
              <w:bottom w:val="single" w:sz="4" w:space="0" w:color="auto"/>
              <w:right w:val="single" w:sz="4" w:space="0" w:color="auto"/>
            </w:tcBorders>
            <w:shd w:val="clear" w:color="auto" w:fill="auto"/>
            <w:noWrap/>
          </w:tcPr>
          <w:p w14:paraId="2A9803C7" w14:textId="55C9DE86" w:rsidR="007D57D7" w:rsidRDefault="007D57D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210477</w:t>
            </w:r>
            <w:bookmarkStart w:id="3" w:name="_GoBack"/>
            <w:bookmarkEnd w:id="3"/>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24D5A35D" w14:textId="4164273E" w:rsidR="007D57D7" w:rsidRDefault="007D57D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BUTANTAN</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32E8F7DC" w14:textId="3A42459F" w:rsidR="007D57D7" w:rsidRDefault="007D57D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Ajuste 18 Anos e mais</w:t>
            </w:r>
          </w:p>
        </w:tc>
      </w:tr>
      <w:tr w:rsidR="007D57D7" w14:paraId="004622B5"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6DC54C" w14:textId="72470F2D" w:rsidR="007D57D7" w:rsidRDefault="007D57D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26/10/2021</w:t>
            </w: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5F369700" w14:textId="1B75C546" w:rsidR="007D57D7" w:rsidRDefault="007D57D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280</w:t>
            </w: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4C4BC326" w14:textId="04D992B8" w:rsidR="007D57D7" w:rsidRDefault="007D57D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2ª DOSE</w:t>
            </w:r>
          </w:p>
        </w:tc>
        <w:tc>
          <w:tcPr>
            <w:tcW w:w="1676" w:type="dxa"/>
            <w:tcBorders>
              <w:top w:val="single" w:sz="4" w:space="0" w:color="auto"/>
              <w:left w:val="nil"/>
              <w:bottom w:val="single" w:sz="4" w:space="0" w:color="auto"/>
              <w:right w:val="single" w:sz="4" w:space="0" w:color="auto"/>
            </w:tcBorders>
            <w:shd w:val="clear" w:color="auto" w:fill="auto"/>
            <w:noWrap/>
          </w:tcPr>
          <w:p w14:paraId="118A7514" w14:textId="025E77A2" w:rsidR="007D57D7" w:rsidRDefault="007D57D7" w:rsidP="00F2726E">
            <w:pPr>
              <w:spacing w:after="0" w:line="240" w:lineRule="auto"/>
              <w:ind w:left="0" w:firstLine="0"/>
              <w:jc w:val="center"/>
              <w:rPr>
                <w:rFonts w:eastAsia="Times New Roman" w:cs="Times New Roman"/>
                <w:sz w:val="20"/>
                <w:szCs w:val="20"/>
                <w:lang w:bidi="ar-SA"/>
              </w:rPr>
            </w:pPr>
            <w:proofErr w:type="gramStart"/>
            <w:r>
              <w:rPr>
                <w:rFonts w:eastAsia="Times New Roman" w:cs="Times New Roman"/>
                <w:sz w:val="20"/>
                <w:szCs w:val="20"/>
                <w:lang w:bidi="ar-SA"/>
              </w:rPr>
              <w:t>219VCD282W</w:t>
            </w:r>
            <w:proofErr w:type="gramEnd"/>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07BA45CE" w14:textId="52825707" w:rsidR="007D57D7" w:rsidRDefault="007D57D7" w:rsidP="00F2726E">
            <w:pPr>
              <w:spacing w:after="0" w:line="240" w:lineRule="auto"/>
              <w:ind w:left="0" w:firstLine="0"/>
              <w:jc w:val="center"/>
              <w:rPr>
                <w:rFonts w:eastAsia="Times New Roman" w:cs="Times New Roman"/>
                <w:sz w:val="20"/>
                <w:szCs w:val="20"/>
                <w:lang w:bidi="ar-SA"/>
              </w:rPr>
            </w:pPr>
            <w:r>
              <w:rPr>
                <w:rFonts w:eastAsia="Times New Roman" w:cs="Times New Roman"/>
                <w:sz w:val="20"/>
                <w:szCs w:val="20"/>
                <w:lang w:bidi="ar-SA"/>
              </w:rPr>
              <w:t>ASTRAZENECA</w:t>
            </w: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10149288" w14:textId="3F6E37C6" w:rsidR="007D57D7" w:rsidRDefault="007D57D7" w:rsidP="00F2726E">
            <w:pPr>
              <w:spacing w:after="0" w:line="240" w:lineRule="auto"/>
              <w:ind w:left="0" w:firstLine="0"/>
              <w:jc w:val="left"/>
              <w:rPr>
                <w:rFonts w:eastAsia="Times New Roman" w:cs="Times New Roman"/>
                <w:sz w:val="20"/>
                <w:szCs w:val="20"/>
                <w:lang w:bidi="ar-SA"/>
              </w:rPr>
            </w:pPr>
            <w:r>
              <w:rPr>
                <w:rFonts w:eastAsia="Times New Roman" w:cs="Times New Roman"/>
                <w:sz w:val="20"/>
                <w:szCs w:val="20"/>
                <w:lang w:bidi="ar-SA"/>
              </w:rPr>
              <w:t>18 - 24</w:t>
            </w:r>
            <w:r>
              <w:rPr>
                <w:rFonts w:eastAsia="Times New Roman" w:cs="Times New Roman"/>
                <w:sz w:val="20"/>
                <w:szCs w:val="20"/>
                <w:lang w:bidi="ar-SA"/>
              </w:rPr>
              <w:t xml:space="preserve"> Anos (100%)</w:t>
            </w:r>
          </w:p>
        </w:tc>
      </w:tr>
      <w:tr w:rsidR="007D57D7" w14:paraId="12F96DE0"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AE2F2E"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3E54BEBF"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54266EBE"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676" w:type="dxa"/>
            <w:tcBorders>
              <w:top w:val="single" w:sz="4" w:space="0" w:color="auto"/>
              <w:left w:val="nil"/>
              <w:bottom w:val="single" w:sz="4" w:space="0" w:color="auto"/>
              <w:right w:val="single" w:sz="4" w:space="0" w:color="auto"/>
            </w:tcBorders>
            <w:shd w:val="clear" w:color="auto" w:fill="auto"/>
            <w:noWrap/>
          </w:tcPr>
          <w:p w14:paraId="61734231"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1DBF4378"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4D8C1B20" w14:textId="77777777" w:rsidR="007D57D7" w:rsidRDefault="007D57D7" w:rsidP="00F2726E">
            <w:pPr>
              <w:spacing w:after="0" w:line="240" w:lineRule="auto"/>
              <w:ind w:left="0" w:firstLine="0"/>
              <w:jc w:val="left"/>
              <w:rPr>
                <w:rFonts w:eastAsia="Times New Roman" w:cs="Times New Roman"/>
                <w:sz w:val="20"/>
                <w:szCs w:val="20"/>
                <w:lang w:bidi="ar-SA"/>
              </w:rPr>
            </w:pPr>
          </w:p>
        </w:tc>
      </w:tr>
      <w:tr w:rsidR="007D57D7" w14:paraId="607402EF"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F8D649"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364172EE"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07E2E816"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676" w:type="dxa"/>
            <w:tcBorders>
              <w:top w:val="single" w:sz="4" w:space="0" w:color="auto"/>
              <w:left w:val="nil"/>
              <w:bottom w:val="single" w:sz="4" w:space="0" w:color="auto"/>
              <w:right w:val="single" w:sz="4" w:space="0" w:color="auto"/>
            </w:tcBorders>
            <w:shd w:val="clear" w:color="auto" w:fill="auto"/>
            <w:noWrap/>
          </w:tcPr>
          <w:p w14:paraId="26EE3C61"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1C8F2B69"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3B810A46" w14:textId="77777777" w:rsidR="007D57D7" w:rsidRDefault="007D57D7" w:rsidP="00F2726E">
            <w:pPr>
              <w:spacing w:after="0" w:line="240" w:lineRule="auto"/>
              <w:ind w:left="0" w:firstLine="0"/>
              <w:jc w:val="left"/>
              <w:rPr>
                <w:rFonts w:eastAsia="Times New Roman" w:cs="Times New Roman"/>
                <w:sz w:val="20"/>
                <w:szCs w:val="20"/>
                <w:lang w:bidi="ar-SA"/>
              </w:rPr>
            </w:pPr>
          </w:p>
        </w:tc>
      </w:tr>
      <w:tr w:rsidR="007D57D7" w14:paraId="0FC60E26"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A16D0E"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14E190F3"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2C826C1B"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676" w:type="dxa"/>
            <w:tcBorders>
              <w:top w:val="single" w:sz="4" w:space="0" w:color="auto"/>
              <w:left w:val="nil"/>
              <w:bottom w:val="single" w:sz="4" w:space="0" w:color="auto"/>
              <w:right w:val="single" w:sz="4" w:space="0" w:color="auto"/>
            </w:tcBorders>
            <w:shd w:val="clear" w:color="auto" w:fill="auto"/>
            <w:noWrap/>
          </w:tcPr>
          <w:p w14:paraId="227A19A2"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41361CD1"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53FC43E8" w14:textId="77777777" w:rsidR="007D57D7" w:rsidRDefault="007D57D7" w:rsidP="00F2726E">
            <w:pPr>
              <w:spacing w:after="0" w:line="240" w:lineRule="auto"/>
              <w:ind w:left="0" w:firstLine="0"/>
              <w:jc w:val="left"/>
              <w:rPr>
                <w:rFonts w:eastAsia="Times New Roman" w:cs="Times New Roman"/>
                <w:sz w:val="20"/>
                <w:szCs w:val="20"/>
                <w:lang w:bidi="ar-SA"/>
              </w:rPr>
            </w:pPr>
          </w:p>
        </w:tc>
      </w:tr>
      <w:tr w:rsidR="007D57D7" w14:paraId="30C57644"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198CBD"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3B390CB2"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16A8E0EF"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676" w:type="dxa"/>
            <w:tcBorders>
              <w:top w:val="single" w:sz="4" w:space="0" w:color="auto"/>
              <w:left w:val="nil"/>
              <w:bottom w:val="single" w:sz="4" w:space="0" w:color="auto"/>
              <w:right w:val="single" w:sz="4" w:space="0" w:color="auto"/>
            </w:tcBorders>
            <w:shd w:val="clear" w:color="auto" w:fill="auto"/>
            <w:noWrap/>
          </w:tcPr>
          <w:p w14:paraId="67C9E340"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471FF174"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2F7EDBDD" w14:textId="77777777" w:rsidR="007D57D7" w:rsidRDefault="007D57D7" w:rsidP="00F2726E">
            <w:pPr>
              <w:spacing w:after="0" w:line="240" w:lineRule="auto"/>
              <w:ind w:left="0" w:firstLine="0"/>
              <w:jc w:val="left"/>
              <w:rPr>
                <w:rFonts w:eastAsia="Times New Roman" w:cs="Times New Roman"/>
                <w:sz w:val="20"/>
                <w:szCs w:val="20"/>
                <w:lang w:bidi="ar-SA"/>
              </w:rPr>
            </w:pPr>
          </w:p>
        </w:tc>
      </w:tr>
      <w:tr w:rsidR="007D57D7" w14:paraId="095C778A"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56E566"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7AAB3399"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14E7619B"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676" w:type="dxa"/>
            <w:tcBorders>
              <w:top w:val="single" w:sz="4" w:space="0" w:color="auto"/>
              <w:left w:val="nil"/>
              <w:bottom w:val="single" w:sz="4" w:space="0" w:color="auto"/>
              <w:right w:val="single" w:sz="4" w:space="0" w:color="auto"/>
            </w:tcBorders>
            <w:shd w:val="clear" w:color="auto" w:fill="auto"/>
            <w:noWrap/>
          </w:tcPr>
          <w:p w14:paraId="0B9835E1"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69579F8D"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6190C182" w14:textId="77777777" w:rsidR="007D57D7" w:rsidRDefault="007D57D7" w:rsidP="00F2726E">
            <w:pPr>
              <w:spacing w:after="0" w:line="240" w:lineRule="auto"/>
              <w:ind w:left="0" w:firstLine="0"/>
              <w:jc w:val="left"/>
              <w:rPr>
                <w:rFonts w:eastAsia="Times New Roman" w:cs="Times New Roman"/>
                <w:sz w:val="20"/>
                <w:szCs w:val="20"/>
                <w:lang w:bidi="ar-SA"/>
              </w:rPr>
            </w:pPr>
          </w:p>
        </w:tc>
      </w:tr>
      <w:tr w:rsidR="007D57D7" w14:paraId="4EB11730"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629E68"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5163DB3D"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7EDE9CBB"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676" w:type="dxa"/>
            <w:tcBorders>
              <w:top w:val="single" w:sz="4" w:space="0" w:color="auto"/>
              <w:left w:val="nil"/>
              <w:bottom w:val="single" w:sz="4" w:space="0" w:color="auto"/>
              <w:right w:val="single" w:sz="4" w:space="0" w:color="auto"/>
            </w:tcBorders>
            <w:shd w:val="clear" w:color="auto" w:fill="auto"/>
            <w:noWrap/>
          </w:tcPr>
          <w:p w14:paraId="3D2FAF84"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696D1EE9"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1A47C72F" w14:textId="77777777" w:rsidR="007D57D7" w:rsidRDefault="007D57D7" w:rsidP="00F2726E">
            <w:pPr>
              <w:spacing w:after="0" w:line="240" w:lineRule="auto"/>
              <w:ind w:left="0" w:firstLine="0"/>
              <w:jc w:val="left"/>
              <w:rPr>
                <w:rFonts w:eastAsia="Times New Roman" w:cs="Times New Roman"/>
                <w:sz w:val="20"/>
                <w:szCs w:val="20"/>
                <w:lang w:bidi="ar-SA"/>
              </w:rPr>
            </w:pPr>
          </w:p>
        </w:tc>
      </w:tr>
      <w:tr w:rsidR="007D57D7" w14:paraId="3320822C"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D3605B"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1A246DAF"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02909856"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676" w:type="dxa"/>
            <w:tcBorders>
              <w:top w:val="single" w:sz="4" w:space="0" w:color="auto"/>
              <w:left w:val="nil"/>
              <w:bottom w:val="single" w:sz="4" w:space="0" w:color="auto"/>
              <w:right w:val="single" w:sz="4" w:space="0" w:color="auto"/>
            </w:tcBorders>
            <w:shd w:val="clear" w:color="auto" w:fill="auto"/>
            <w:noWrap/>
          </w:tcPr>
          <w:p w14:paraId="0030D2D8"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6C155367"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092D8A55" w14:textId="77777777" w:rsidR="007D57D7" w:rsidRDefault="007D57D7" w:rsidP="00F2726E">
            <w:pPr>
              <w:spacing w:after="0" w:line="240" w:lineRule="auto"/>
              <w:ind w:left="0" w:firstLine="0"/>
              <w:jc w:val="left"/>
              <w:rPr>
                <w:rFonts w:eastAsia="Times New Roman" w:cs="Times New Roman"/>
                <w:sz w:val="20"/>
                <w:szCs w:val="20"/>
                <w:lang w:bidi="ar-SA"/>
              </w:rPr>
            </w:pPr>
          </w:p>
        </w:tc>
      </w:tr>
      <w:tr w:rsidR="007D57D7" w14:paraId="7FF49BB4"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2E9AAB"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73F04CF0"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64C48394"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676" w:type="dxa"/>
            <w:tcBorders>
              <w:top w:val="single" w:sz="4" w:space="0" w:color="auto"/>
              <w:left w:val="nil"/>
              <w:bottom w:val="single" w:sz="4" w:space="0" w:color="auto"/>
              <w:right w:val="single" w:sz="4" w:space="0" w:color="auto"/>
            </w:tcBorders>
            <w:shd w:val="clear" w:color="auto" w:fill="auto"/>
            <w:noWrap/>
          </w:tcPr>
          <w:p w14:paraId="61F8BBD3"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1E4A7F8C"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2B0BD4EF" w14:textId="77777777" w:rsidR="007D57D7" w:rsidRDefault="007D57D7" w:rsidP="00F2726E">
            <w:pPr>
              <w:spacing w:after="0" w:line="240" w:lineRule="auto"/>
              <w:ind w:left="0" w:firstLine="0"/>
              <w:jc w:val="left"/>
              <w:rPr>
                <w:rFonts w:eastAsia="Times New Roman" w:cs="Times New Roman"/>
                <w:sz w:val="20"/>
                <w:szCs w:val="20"/>
                <w:lang w:bidi="ar-SA"/>
              </w:rPr>
            </w:pPr>
          </w:p>
        </w:tc>
      </w:tr>
      <w:tr w:rsidR="007D57D7" w14:paraId="03D154B7"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064226"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19248C17"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2A1F117E"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676" w:type="dxa"/>
            <w:tcBorders>
              <w:top w:val="single" w:sz="4" w:space="0" w:color="auto"/>
              <w:left w:val="nil"/>
              <w:bottom w:val="single" w:sz="4" w:space="0" w:color="auto"/>
              <w:right w:val="single" w:sz="4" w:space="0" w:color="auto"/>
            </w:tcBorders>
            <w:shd w:val="clear" w:color="auto" w:fill="auto"/>
            <w:noWrap/>
          </w:tcPr>
          <w:p w14:paraId="04EEDF07"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5AEEB142"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12132724" w14:textId="77777777" w:rsidR="007D57D7" w:rsidRDefault="007D57D7" w:rsidP="00F2726E">
            <w:pPr>
              <w:spacing w:after="0" w:line="240" w:lineRule="auto"/>
              <w:ind w:left="0" w:firstLine="0"/>
              <w:jc w:val="left"/>
              <w:rPr>
                <w:rFonts w:eastAsia="Times New Roman" w:cs="Times New Roman"/>
                <w:sz w:val="20"/>
                <w:szCs w:val="20"/>
                <w:lang w:bidi="ar-SA"/>
              </w:rPr>
            </w:pPr>
          </w:p>
        </w:tc>
      </w:tr>
      <w:tr w:rsidR="007D57D7" w14:paraId="67F93971"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ABB2A5"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25F12654"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2F583BCF"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676" w:type="dxa"/>
            <w:tcBorders>
              <w:top w:val="single" w:sz="4" w:space="0" w:color="auto"/>
              <w:left w:val="nil"/>
              <w:bottom w:val="single" w:sz="4" w:space="0" w:color="auto"/>
              <w:right w:val="single" w:sz="4" w:space="0" w:color="auto"/>
            </w:tcBorders>
            <w:shd w:val="clear" w:color="auto" w:fill="auto"/>
            <w:noWrap/>
          </w:tcPr>
          <w:p w14:paraId="66FB3F20"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4FB1A10A"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6C7BE47B" w14:textId="77777777" w:rsidR="007D57D7" w:rsidRDefault="007D57D7" w:rsidP="00F2726E">
            <w:pPr>
              <w:spacing w:after="0" w:line="240" w:lineRule="auto"/>
              <w:ind w:left="0" w:firstLine="0"/>
              <w:jc w:val="left"/>
              <w:rPr>
                <w:rFonts w:eastAsia="Times New Roman" w:cs="Times New Roman"/>
                <w:sz w:val="20"/>
                <w:szCs w:val="20"/>
                <w:lang w:bidi="ar-SA"/>
              </w:rPr>
            </w:pPr>
          </w:p>
        </w:tc>
      </w:tr>
      <w:tr w:rsidR="007D57D7" w14:paraId="22E45ADF"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1DA081"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0EA369C1"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2E1CD261"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676" w:type="dxa"/>
            <w:tcBorders>
              <w:top w:val="single" w:sz="4" w:space="0" w:color="auto"/>
              <w:left w:val="nil"/>
              <w:bottom w:val="single" w:sz="4" w:space="0" w:color="auto"/>
              <w:right w:val="single" w:sz="4" w:space="0" w:color="auto"/>
            </w:tcBorders>
            <w:shd w:val="clear" w:color="auto" w:fill="auto"/>
            <w:noWrap/>
          </w:tcPr>
          <w:p w14:paraId="22BF8EBC"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29D37E51"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31A1AFDC" w14:textId="77777777" w:rsidR="007D57D7" w:rsidRDefault="007D57D7" w:rsidP="00F2726E">
            <w:pPr>
              <w:spacing w:after="0" w:line="240" w:lineRule="auto"/>
              <w:ind w:left="0" w:firstLine="0"/>
              <w:jc w:val="left"/>
              <w:rPr>
                <w:rFonts w:eastAsia="Times New Roman" w:cs="Times New Roman"/>
                <w:sz w:val="20"/>
                <w:szCs w:val="20"/>
                <w:lang w:bidi="ar-SA"/>
              </w:rPr>
            </w:pPr>
          </w:p>
        </w:tc>
      </w:tr>
      <w:tr w:rsidR="007D57D7" w14:paraId="0875DE72" w14:textId="77777777" w:rsidTr="00F2726E">
        <w:trPr>
          <w:trHeight w:val="20"/>
          <w:jc w:val="center"/>
        </w:trPr>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7EEF96"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558" w:type="dxa"/>
            <w:tcBorders>
              <w:top w:val="single" w:sz="4" w:space="0" w:color="auto"/>
              <w:left w:val="nil"/>
              <w:bottom w:val="single" w:sz="4" w:space="0" w:color="auto"/>
              <w:right w:val="single" w:sz="4" w:space="0" w:color="auto"/>
            </w:tcBorders>
            <w:shd w:val="clear" w:color="auto" w:fill="auto"/>
            <w:noWrap/>
            <w:vAlign w:val="center"/>
          </w:tcPr>
          <w:p w14:paraId="79BA0769"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400" w:type="dxa"/>
            <w:tcBorders>
              <w:top w:val="single" w:sz="4" w:space="0" w:color="auto"/>
              <w:left w:val="nil"/>
              <w:bottom w:val="single" w:sz="4" w:space="0" w:color="auto"/>
              <w:right w:val="single" w:sz="4" w:space="0" w:color="auto"/>
            </w:tcBorders>
            <w:shd w:val="clear" w:color="auto" w:fill="auto"/>
            <w:noWrap/>
            <w:vAlign w:val="center"/>
          </w:tcPr>
          <w:p w14:paraId="70BB30A4"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676" w:type="dxa"/>
            <w:tcBorders>
              <w:top w:val="single" w:sz="4" w:space="0" w:color="auto"/>
              <w:left w:val="nil"/>
              <w:bottom w:val="single" w:sz="4" w:space="0" w:color="auto"/>
              <w:right w:val="single" w:sz="4" w:space="0" w:color="auto"/>
            </w:tcBorders>
            <w:shd w:val="clear" w:color="auto" w:fill="auto"/>
            <w:noWrap/>
          </w:tcPr>
          <w:p w14:paraId="5845FA30"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1614" w:type="dxa"/>
            <w:tcBorders>
              <w:top w:val="single" w:sz="4" w:space="0" w:color="auto"/>
              <w:left w:val="nil"/>
              <w:bottom w:val="single" w:sz="4" w:space="0" w:color="auto"/>
              <w:right w:val="single" w:sz="4" w:space="0" w:color="auto"/>
            </w:tcBorders>
            <w:shd w:val="clear" w:color="auto" w:fill="auto"/>
            <w:noWrap/>
            <w:vAlign w:val="center"/>
          </w:tcPr>
          <w:p w14:paraId="0F9BF1F6" w14:textId="77777777" w:rsidR="007D57D7" w:rsidRDefault="007D57D7" w:rsidP="00F2726E">
            <w:pPr>
              <w:spacing w:after="0" w:line="240" w:lineRule="auto"/>
              <w:ind w:left="0" w:firstLine="0"/>
              <w:jc w:val="center"/>
              <w:rPr>
                <w:rFonts w:eastAsia="Times New Roman" w:cs="Times New Roman"/>
                <w:sz w:val="20"/>
                <w:szCs w:val="20"/>
                <w:lang w:bidi="ar-SA"/>
              </w:rPr>
            </w:pPr>
          </w:p>
        </w:tc>
        <w:tc>
          <w:tcPr>
            <w:tcW w:w="3128" w:type="dxa"/>
            <w:tcBorders>
              <w:top w:val="single" w:sz="4" w:space="0" w:color="auto"/>
              <w:left w:val="nil"/>
              <w:bottom w:val="single" w:sz="4" w:space="0" w:color="auto"/>
              <w:right w:val="single" w:sz="4" w:space="0" w:color="auto"/>
            </w:tcBorders>
            <w:shd w:val="clear" w:color="auto" w:fill="auto"/>
            <w:noWrap/>
            <w:vAlign w:val="center"/>
          </w:tcPr>
          <w:p w14:paraId="6C9E1AC5" w14:textId="77777777" w:rsidR="007D57D7" w:rsidRDefault="007D57D7" w:rsidP="00F2726E">
            <w:pPr>
              <w:spacing w:after="0" w:line="240" w:lineRule="auto"/>
              <w:ind w:left="0" w:firstLine="0"/>
              <w:jc w:val="left"/>
              <w:rPr>
                <w:rFonts w:eastAsia="Times New Roman" w:cs="Times New Roman"/>
                <w:sz w:val="20"/>
                <w:szCs w:val="20"/>
                <w:lang w:bidi="ar-SA"/>
              </w:rPr>
            </w:pPr>
          </w:p>
        </w:tc>
      </w:tr>
    </w:tbl>
    <w:p w14:paraId="2DB356E5" w14:textId="77777777" w:rsidR="00070164" w:rsidRDefault="00070164" w:rsidP="00070164">
      <w:pPr>
        <w:spacing w:line="360" w:lineRule="auto"/>
        <w:ind w:left="0" w:firstLine="709"/>
        <w:rPr>
          <w:rFonts w:asciiTheme="minorHAnsi" w:hAnsiTheme="minorHAnsi"/>
          <w:color w:val="000000" w:themeColor="text1"/>
        </w:rPr>
      </w:pPr>
    </w:p>
    <w:p w14:paraId="04F8888F" w14:textId="77777777" w:rsidR="0060154D" w:rsidRDefault="0060154D" w:rsidP="00070164">
      <w:pPr>
        <w:spacing w:line="360" w:lineRule="auto"/>
        <w:ind w:left="0" w:firstLine="709"/>
        <w:rPr>
          <w:rFonts w:asciiTheme="minorHAnsi" w:hAnsiTheme="minorHAnsi"/>
          <w:color w:val="000000" w:themeColor="text1"/>
        </w:rPr>
      </w:pPr>
    </w:p>
    <w:p w14:paraId="17FEC49D" w14:textId="77777777" w:rsidR="00921BCF" w:rsidRDefault="00921BCF" w:rsidP="00070164">
      <w:pPr>
        <w:spacing w:line="360" w:lineRule="auto"/>
        <w:ind w:left="0" w:firstLine="709"/>
        <w:rPr>
          <w:rFonts w:asciiTheme="minorHAnsi" w:hAnsiTheme="minorHAnsi"/>
          <w:color w:val="000000" w:themeColor="text1"/>
        </w:rPr>
      </w:pPr>
    </w:p>
    <w:p w14:paraId="4849CC4D" w14:textId="1F27D01E" w:rsidR="0004529A" w:rsidRDefault="0004529A" w:rsidP="00921BCF">
      <w:pPr>
        <w:spacing w:after="0" w:line="240" w:lineRule="auto"/>
        <w:ind w:left="0" w:firstLine="0"/>
        <w:rPr>
          <w:rFonts w:asciiTheme="minorHAnsi" w:hAnsiTheme="minorHAnsi"/>
          <w:color w:val="000000" w:themeColor="text1"/>
        </w:rPr>
      </w:pPr>
    </w:p>
    <w:p w14:paraId="22926BB0" w14:textId="77777777" w:rsidR="00F52BC4" w:rsidRDefault="00F52BC4" w:rsidP="00E01518">
      <w:pPr>
        <w:spacing w:after="0" w:line="240" w:lineRule="auto"/>
        <w:ind w:left="709" w:firstLine="0"/>
        <w:rPr>
          <w:rFonts w:asciiTheme="minorHAnsi" w:hAnsiTheme="minorHAnsi"/>
          <w:color w:val="000000" w:themeColor="text1"/>
        </w:rPr>
      </w:pPr>
    </w:p>
    <w:p w14:paraId="4CFA78AC" w14:textId="18244E30" w:rsidR="00605B68" w:rsidRPr="00804750" w:rsidRDefault="00605B68" w:rsidP="00921BCF">
      <w:pPr>
        <w:pStyle w:val="Ttulo2"/>
        <w:shd w:val="clear" w:color="auto" w:fill="A5E9A5"/>
        <w:spacing w:after="0" w:line="240" w:lineRule="auto"/>
        <w:ind w:left="0" w:right="0" w:firstLine="0"/>
      </w:pPr>
      <w:r>
        <w:t>ANEXOS</w:t>
      </w:r>
    </w:p>
    <w:p w14:paraId="244AE594" w14:textId="0EF71028" w:rsidR="00605B68" w:rsidRDefault="00605B68" w:rsidP="00475612">
      <w:pPr>
        <w:spacing w:before="240" w:after="0" w:line="240" w:lineRule="auto"/>
        <w:ind w:left="0" w:firstLine="0"/>
        <w:jc w:val="center"/>
      </w:pPr>
      <w:r>
        <w:t>Anexo 1 - Descrição dos grupos prioritários e recomendações para vacinação</w:t>
      </w:r>
      <w:r w:rsidR="0017705A">
        <w:t>.</w:t>
      </w:r>
    </w:p>
    <w:p w14:paraId="52BF2C88" w14:textId="4EED8252" w:rsidR="0060486E" w:rsidRDefault="0060486E" w:rsidP="0060486E">
      <w:pPr>
        <w:spacing w:after="0" w:line="240" w:lineRule="auto"/>
        <w:ind w:left="0" w:firstLine="0"/>
        <w:jc w:val="left"/>
        <w:rPr>
          <w:rFonts w:asciiTheme="minorHAnsi" w:eastAsia="Cambria" w:hAnsiTheme="minorHAnsi" w:cs="Cambria"/>
          <w:color w:val="000000" w:themeColor="text1"/>
          <w:sz w:val="26"/>
        </w:rPr>
      </w:pPr>
    </w:p>
    <w:tbl>
      <w:tblPr>
        <w:tblStyle w:val="TableGrid"/>
        <w:tblW w:w="10214" w:type="dxa"/>
        <w:tblInd w:w="0" w:type="dxa"/>
        <w:tblCellMar>
          <w:top w:w="45" w:type="dxa"/>
          <w:left w:w="8" w:type="dxa"/>
          <w:bottom w:w="19" w:type="dxa"/>
          <w:right w:w="56" w:type="dxa"/>
        </w:tblCellMar>
        <w:tblLook w:val="04A0" w:firstRow="1" w:lastRow="0" w:firstColumn="1" w:lastColumn="0" w:noHBand="0" w:noVBand="1"/>
      </w:tblPr>
      <w:tblGrid>
        <w:gridCol w:w="2535"/>
        <w:gridCol w:w="14"/>
        <w:gridCol w:w="7665"/>
      </w:tblGrid>
      <w:tr w:rsidR="005868EC" w:rsidRPr="005868EC" w14:paraId="225DF9DB" w14:textId="77777777" w:rsidTr="00475612">
        <w:trPr>
          <w:trHeight w:val="20"/>
        </w:trPr>
        <w:tc>
          <w:tcPr>
            <w:tcW w:w="2535" w:type="dxa"/>
            <w:tcBorders>
              <w:top w:val="single" w:sz="6" w:space="0" w:color="000000"/>
              <w:left w:val="single" w:sz="6" w:space="0" w:color="000000"/>
              <w:bottom w:val="single" w:sz="12" w:space="0" w:color="000000"/>
              <w:right w:val="single" w:sz="6" w:space="0" w:color="000000"/>
            </w:tcBorders>
            <w:shd w:val="clear" w:color="auto" w:fill="DEEBF6"/>
          </w:tcPr>
          <w:p w14:paraId="155CB4D6" w14:textId="77777777" w:rsidR="005868EC" w:rsidRPr="005868EC" w:rsidRDefault="005868EC" w:rsidP="005868EC">
            <w:pPr>
              <w:spacing w:after="0" w:line="259" w:lineRule="auto"/>
              <w:ind w:left="614" w:firstLine="0"/>
              <w:jc w:val="left"/>
              <w:rPr>
                <w:rFonts w:asciiTheme="minorHAnsi" w:eastAsia="Verdana" w:hAnsiTheme="minorHAnsi" w:cs="Verdana"/>
                <w:sz w:val="18"/>
                <w:szCs w:val="18"/>
              </w:rPr>
            </w:pPr>
            <w:r w:rsidRPr="005868EC">
              <w:rPr>
                <w:rFonts w:asciiTheme="minorHAnsi" w:eastAsia="Verdana" w:hAnsiTheme="minorHAnsi" w:cs="Verdana"/>
                <w:b/>
                <w:sz w:val="18"/>
                <w:szCs w:val="18"/>
              </w:rPr>
              <w:t xml:space="preserve">População-alvo </w:t>
            </w:r>
          </w:p>
        </w:tc>
        <w:tc>
          <w:tcPr>
            <w:tcW w:w="7679" w:type="dxa"/>
            <w:gridSpan w:val="2"/>
            <w:tcBorders>
              <w:top w:val="single" w:sz="6" w:space="0" w:color="000000"/>
              <w:left w:val="single" w:sz="6" w:space="0" w:color="000000"/>
              <w:bottom w:val="single" w:sz="12" w:space="0" w:color="000000"/>
              <w:right w:val="single" w:sz="12" w:space="0" w:color="000000"/>
            </w:tcBorders>
            <w:shd w:val="clear" w:color="auto" w:fill="DEEBF6"/>
          </w:tcPr>
          <w:p w14:paraId="209229E5" w14:textId="77777777" w:rsidR="005868EC" w:rsidRPr="005868EC" w:rsidRDefault="005868EC" w:rsidP="005868EC">
            <w:pPr>
              <w:spacing w:after="0" w:line="259" w:lineRule="auto"/>
              <w:ind w:left="356" w:firstLine="0"/>
              <w:jc w:val="center"/>
              <w:rPr>
                <w:rFonts w:asciiTheme="minorHAnsi" w:eastAsia="Verdana" w:hAnsiTheme="minorHAnsi" w:cs="Verdana"/>
                <w:sz w:val="18"/>
                <w:szCs w:val="18"/>
              </w:rPr>
            </w:pPr>
            <w:r w:rsidRPr="005868EC">
              <w:rPr>
                <w:rFonts w:asciiTheme="minorHAnsi" w:eastAsia="Verdana" w:hAnsiTheme="minorHAnsi" w:cs="Verdana"/>
                <w:b/>
                <w:sz w:val="18"/>
                <w:szCs w:val="18"/>
              </w:rPr>
              <w:t xml:space="preserve">Definição </w:t>
            </w:r>
          </w:p>
        </w:tc>
      </w:tr>
      <w:tr w:rsidR="005868EC" w:rsidRPr="005868EC" w14:paraId="7969501A" w14:textId="77777777" w:rsidTr="00475612">
        <w:trPr>
          <w:trHeight w:val="20"/>
        </w:trPr>
        <w:tc>
          <w:tcPr>
            <w:tcW w:w="2535" w:type="dxa"/>
            <w:tcBorders>
              <w:top w:val="single" w:sz="12" w:space="0" w:color="000000"/>
              <w:left w:val="single" w:sz="6" w:space="0" w:color="000000"/>
              <w:bottom w:val="single" w:sz="6" w:space="0" w:color="000000"/>
              <w:right w:val="single" w:sz="6" w:space="0" w:color="000000"/>
            </w:tcBorders>
            <w:vAlign w:val="center"/>
          </w:tcPr>
          <w:p w14:paraId="60129B84" w14:textId="0E6AE2B6" w:rsidR="005868EC" w:rsidRPr="005868EC" w:rsidRDefault="005868EC" w:rsidP="00DD10E5">
            <w:pPr>
              <w:spacing w:after="0" w:line="259" w:lineRule="auto"/>
              <w:ind w:left="0" w:firstLine="0"/>
              <w:jc w:val="left"/>
              <w:rPr>
                <w:rFonts w:asciiTheme="minorHAnsi" w:eastAsia="Verdana" w:hAnsiTheme="minorHAnsi" w:cs="Verdana"/>
                <w:sz w:val="18"/>
                <w:szCs w:val="18"/>
              </w:rPr>
            </w:pPr>
            <w:r w:rsidRPr="005868EC">
              <w:rPr>
                <w:rFonts w:asciiTheme="minorHAnsi" w:eastAsia="Verdana" w:hAnsiTheme="minorHAnsi" w:cs="Verdana"/>
                <w:sz w:val="18"/>
                <w:szCs w:val="18"/>
              </w:rPr>
              <w:t xml:space="preserve">Pessoas com 60 anos ou mais institucionalizadas </w:t>
            </w:r>
          </w:p>
        </w:tc>
        <w:tc>
          <w:tcPr>
            <w:tcW w:w="7679" w:type="dxa"/>
            <w:gridSpan w:val="2"/>
            <w:tcBorders>
              <w:top w:val="single" w:sz="12" w:space="0" w:color="000000"/>
              <w:left w:val="single" w:sz="6" w:space="0" w:color="000000"/>
              <w:bottom w:val="single" w:sz="6" w:space="0" w:color="000000"/>
              <w:right w:val="single" w:sz="12" w:space="0" w:color="000000"/>
            </w:tcBorders>
          </w:tcPr>
          <w:p w14:paraId="22999802" w14:textId="1A2FE60D" w:rsidR="005868EC" w:rsidRPr="005868EC" w:rsidRDefault="005868EC" w:rsidP="005868EC">
            <w:pPr>
              <w:spacing w:line="259" w:lineRule="auto"/>
              <w:ind w:left="0" w:firstLine="0"/>
              <w:jc w:val="left"/>
              <w:rPr>
                <w:rFonts w:asciiTheme="minorHAnsi" w:eastAsia="Verdana" w:hAnsiTheme="minorHAnsi" w:cs="Verdana"/>
                <w:sz w:val="18"/>
                <w:szCs w:val="18"/>
              </w:rPr>
            </w:pPr>
            <w:r w:rsidRPr="005868EC">
              <w:rPr>
                <w:rFonts w:asciiTheme="minorHAnsi" w:eastAsia="Verdana" w:hAnsiTheme="minorHAnsi" w:cs="Verdana"/>
                <w:sz w:val="18"/>
                <w:szCs w:val="18"/>
              </w:rPr>
              <w:t xml:space="preserve">Pessoas com 60 anos ou mais que residem em instituições de longa permanência para idosos (ILPI), como casa de repouso, asilo e abrigo. Caso haja residentes com idade inferior a 60 anos, estes deverão ser vacinados e todos os trabalhadores desses locais. </w:t>
            </w:r>
          </w:p>
        </w:tc>
      </w:tr>
      <w:tr w:rsidR="005868EC" w:rsidRPr="005868EC" w14:paraId="2B1CDC81" w14:textId="77777777" w:rsidTr="00475612">
        <w:trPr>
          <w:trHeight w:val="20"/>
        </w:trPr>
        <w:tc>
          <w:tcPr>
            <w:tcW w:w="2535" w:type="dxa"/>
            <w:tcBorders>
              <w:top w:val="single" w:sz="6" w:space="0" w:color="000000"/>
              <w:left w:val="single" w:sz="6" w:space="0" w:color="000000"/>
              <w:bottom w:val="single" w:sz="6" w:space="0" w:color="000000"/>
              <w:right w:val="single" w:sz="6" w:space="0" w:color="000000"/>
            </w:tcBorders>
            <w:vAlign w:val="center"/>
          </w:tcPr>
          <w:p w14:paraId="347A04E6" w14:textId="14DF0EFF" w:rsidR="005868EC" w:rsidRPr="005868EC" w:rsidRDefault="005868EC" w:rsidP="00DD10E5">
            <w:pPr>
              <w:spacing w:after="0" w:line="259" w:lineRule="auto"/>
              <w:ind w:left="0" w:firstLine="0"/>
              <w:jc w:val="left"/>
              <w:rPr>
                <w:rFonts w:asciiTheme="minorHAnsi" w:eastAsia="Verdana" w:hAnsiTheme="minorHAnsi" w:cs="Verdana"/>
                <w:sz w:val="18"/>
                <w:szCs w:val="18"/>
              </w:rPr>
            </w:pPr>
            <w:r w:rsidRPr="005868EC">
              <w:rPr>
                <w:rFonts w:asciiTheme="minorHAnsi" w:eastAsia="Verdana" w:hAnsiTheme="minorHAnsi" w:cs="Verdana"/>
                <w:sz w:val="18"/>
                <w:szCs w:val="18"/>
              </w:rPr>
              <w:t xml:space="preserve">Pessoas portadoras de deficiência institucionalizada </w:t>
            </w:r>
          </w:p>
        </w:tc>
        <w:tc>
          <w:tcPr>
            <w:tcW w:w="7679" w:type="dxa"/>
            <w:gridSpan w:val="2"/>
            <w:tcBorders>
              <w:top w:val="single" w:sz="6" w:space="0" w:color="000000"/>
              <w:left w:val="single" w:sz="6" w:space="0" w:color="000000"/>
              <w:bottom w:val="single" w:sz="6" w:space="0" w:color="000000"/>
              <w:right w:val="single" w:sz="12" w:space="0" w:color="000000"/>
            </w:tcBorders>
          </w:tcPr>
          <w:p w14:paraId="460AE5C0" w14:textId="20631D5B" w:rsidR="005868EC" w:rsidRPr="005868EC" w:rsidRDefault="005868EC" w:rsidP="005868EC">
            <w:pPr>
              <w:spacing w:after="12" w:line="259" w:lineRule="auto"/>
              <w:ind w:left="0" w:firstLine="0"/>
              <w:jc w:val="left"/>
              <w:rPr>
                <w:rFonts w:asciiTheme="minorHAnsi" w:eastAsia="Verdana" w:hAnsiTheme="minorHAnsi" w:cs="Verdana"/>
                <w:sz w:val="18"/>
                <w:szCs w:val="18"/>
              </w:rPr>
            </w:pPr>
            <w:r w:rsidRPr="005868EC">
              <w:rPr>
                <w:rFonts w:asciiTheme="minorHAnsi" w:eastAsia="Verdana" w:hAnsiTheme="minorHAnsi" w:cs="Verdana"/>
                <w:sz w:val="18"/>
                <w:szCs w:val="18"/>
              </w:rPr>
              <w:t>Pessoas portadora de deficiência que vivem em residência inclusiva (RI), que é uma unidade</w:t>
            </w:r>
            <w:r w:rsidR="00432C15" w:rsidRPr="005868EC">
              <w:rPr>
                <w:rFonts w:asciiTheme="minorHAnsi" w:eastAsia="Verdana" w:hAnsiTheme="minorHAnsi" w:cs="Verdana"/>
                <w:sz w:val="18"/>
                <w:szCs w:val="18"/>
              </w:rPr>
              <w:t xml:space="preserve"> </w:t>
            </w:r>
            <w:r w:rsidRPr="005868EC">
              <w:rPr>
                <w:rFonts w:asciiTheme="minorHAnsi" w:eastAsia="Verdana" w:hAnsiTheme="minorHAnsi" w:cs="Verdana"/>
                <w:sz w:val="18"/>
                <w:szCs w:val="18"/>
              </w:rPr>
              <w:t xml:space="preserve">ofertada pelo Serviço de Acolhimento Institucional, para jovens e adultos portadoras de deficiência, contemplando os trabalhadores desses locais. </w:t>
            </w:r>
          </w:p>
        </w:tc>
      </w:tr>
      <w:tr w:rsidR="005868EC" w:rsidRPr="005868EC" w14:paraId="7921976D" w14:textId="77777777" w:rsidTr="00475612">
        <w:trPr>
          <w:trHeight w:val="20"/>
        </w:trPr>
        <w:tc>
          <w:tcPr>
            <w:tcW w:w="2535" w:type="dxa"/>
            <w:tcBorders>
              <w:top w:val="single" w:sz="6" w:space="0" w:color="000000"/>
              <w:left w:val="single" w:sz="6" w:space="0" w:color="000000"/>
              <w:bottom w:val="single" w:sz="6" w:space="0" w:color="000000"/>
              <w:right w:val="single" w:sz="6" w:space="0" w:color="000000"/>
            </w:tcBorders>
            <w:vAlign w:val="center"/>
          </w:tcPr>
          <w:p w14:paraId="5B4922CC" w14:textId="4FCBDB8E" w:rsidR="005868EC" w:rsidRPr="005868EC" w:rsidRDefault="005868EC" w:rsidP="00DD10E5">
            <w:pPr>
              <w:spacing w:after="0" w:line="259" w:lineRule="auto"/>
              <w:ind w:left="0" w:firstLine="0"/>
              <w:jc w:val="left"/>
              <w:rPr>
                <w:rFonts w:asciiTheme="minorHAnsi" w:eastAsia="Verdana" w:hAnsiTheme="minorHAnsi" w:cs="Verdana"/>
                <w:sz w:val="18"/>
                <w:szCs w:val="18"/>
              </w:rPr>
            </w:pPr>
            <w:r w:rsidRPr="005868EC">
              <w:rPr>
                <w:rFonts w:asciiTheme="minorHAnsi" w:eastAsia="Verdana" w:hAnsiTheme="minorHAnsi" w:cs="Verdana"/>
                <w:sz w:val="18"/>
                <w:szCs w:val="18"/>
              </w:rPr>
              <w:t xml:space="preserve">  Trabalhadores da saúde </w:t>
            </w:r>
          </w:p>
        </w:tc>
        <w:tc>
          <w:tcPr>
            <w:tcW w:w="7679" w:type="dxa"/>
            <w:gridSpan w:val="2"/>
            <w:tcBorders>
              <w:top w:val="single" w:sz="6" w:space="0" w:color="000000"/>
              <w:left w:val="single" w:sz="6" w:space="0" w:color="000000"/>
              <w:bottom w:val="single" w:sz="6" w:space="0" w:color="000000"/>
              <w:right w:val="single" w:sz="12" w:space="0" w:color="000000"/>
            </w:tcBorders>
            <w:vAlign w:val="bottom"/>
          </w:tcPr>
          <w:p w14:paraId="1FC8E186" w14:textId="5C41BA86" w:rsidR="005868EC" w:rsidRPr="005868EC" w:rsidRDefault="005868EC" w:rsidP="005868EC">
            <w:pPr>
              <w:spacing w:after="83" w:line="253" w:lineRule="auto"/>
              <w:ind w:left="29" w:right="298" w:firstLine="0"/>
              <w:rPr>
                <w:rFonts w:asciiTheme="minorHAnsi" w:eastAsia="Verdana" w:hAnsiTheme="minorHAnsi" w:cs="Verdana"/>
                <w:sz w:val="18"/>
                <w:szCs w:val="18"/>
              </w:rPr>
            </w:pPr>
            <w:r w:rsidRPr="005868EC">
              <w:rPr>
                <w:rFonts w:asciiTheme="minorHAnsi" w:eastAsia="Verdana" w:hAnsiTheme="minorHAnsi" w:cs="Verdana"/>
                <w:sz w:val="18"/>
                <w:szCs w:val="18"/>
              </w:rPr>
              <w:t xml:space="preserve">Trabalhadores dos serviços de saúde são todos aqueles que atuam em espaços e estabelecimentos de assistência e vigilância à saúde, sejam eles hospitais, clínicas, ambulatórios, laboratórios e outros locais. Compreende tanto os profissionais da saúde </w:t>
            </w:r>
            <w:r w:rsidR="00432C15" w:rsidRPr="005868EC">
              <w:rPr>
                <w:rFonts w:asciiTheme="minorHAnsi" w:eastAsia="Verdana" w:hAnsiTheme="minorHAnsi" w:cs="Verdana"/>
                <w:sz w:val="18"/>
                <w:szCs w:val="18"/>
              </w:rPr>
              <w:t>(</w:t>
            </w:r>
            <w:r w:rsidRPr="005868EC">
              <w:rPr>
                <w:rFonts w:asciiTheme="minorHAnsi" w:eastAsia="Verdana" w:hAnsiTheme="minorHAnsi" w:cs="Verdana"/>
                <w:sz w:val="18"/>
                <w:szCs w:val="18"/>
              </w:rPr>
              <w:t>ex. médicos, enfermeiros, nutricionistas, fisioterapeutas, terapeutas ocupacionais, biólogos, biomédicos, farmacêuticos, odontólogos, fonoaudiólogos, psicólogos, assistentes sociais, profissionais da educação física, médicos veterinários e seus respectivos técnicos e auxiliares), quanto os trabalhadores de apoio (ex. recepcionistas, seguranças, trabalhadores da limpeza, cozinheiros e auxiliares, motoristas de ambulâncias e outros), ou seja, todos aqueles que trabalham nos</w:t>
            </w:r>
            <w:r w:rsidR="00432C15" w:rsidRPr="005868EC">
              <w:rPr>
                <w:rFonts w:asciiTheme="minorHAnsi" w:eastAsia="Verdana" w:hAnsiTheme="minorHAnsi" w:cs="Verdana"/>
                <w:sz w:val="18"/>
                <w:szCs w:val="18"/>
              </w:rPr>
              <w:t xml:space="preserve"> </w:t>
            </w:r>
            <w:r w:rsidRPr="005868EC">
              <w:rPr>
                <w:rFonts w:asciiTheme="minorHAnsi" w:eastAsia="Verdana" w:hAnsiTheme="minorHAnsi" w:cs="Verdana"/>
                <w:sz w:val="18"/>
                <w:szCs w:val="18"/>
              </w:rPr>
              <w:t xml:space="preserve">serviços de saúde. </w:t>
            </w:r>
            <w:r w:rsidR="00432C15" w:rsidRPr="005868EC">
              <w:rPr>
                <w:rFonts w:asciiTheme="minorHAnsi" w:eastAsia="Verdana" w:hAnsiTheme="minorHAnsi" w:cs="Verdana"/>
                <w:sz w:val="18"/>
                <w:szCs w:val="18"/>
              </w:rPr>
              <w:t>Incluem-se</w:t>
            </w:r>
            <w:r w:rsidRPr="005868EC">
              <w:rPr>
                <w:rFonts w:asciiTheme="minorHAnsi" w:eastAsia="Verdana" w:hAnsiTheme="minorHAnsi" w:cs="Verdana"/>
                <w:sz w:val="18"/>
                <w:szCs w:val="18"/>
              </w:rPr>
              <w:t xml:space="preserve"> ainda aqueles profissionais que atuam em cuidados domiciliares (ex. cuidadores de idosos, doulas/parteiras), bem como funcionários do sistema funerário que tenham contato com cadáveres potencialmente contaminados. A vacina também será ofertada para acadêmicos em saúde e estudantes da área técnica em saúde em estágio hospitalar, atenção básica, clínicas e laboratórios. Nessa estratégia será solicitado documento que comprove a vinculação ativa do trabalhador com o serviço de saúde ou apresentação de declaração emitida pelo serviço de saúde </w:t>
            </w:r>
          </w:p>
          <w:p w14:paraId="78809D5B" w14:textId="77777777" w:rsidR="005868EC" w:rsidRPr="005868EC" w:rsidRDefault="005868EC" w:rsidP="005868EC">
            <w:pPr>
              <w:spacing w:after="0" w:line="259" w:lineRule="auto"/>
              <w:ind w:left="29" w:right="303" w:firstLine="0"/>
              <w:rPr>
                <w:rFonts w:asciiTheme="minorHAnsi" w:eastAsia="Verdana" w:hAnsiTheme="minorHAnsi" w:cs="Verdana"/>
                <w:sz w:val="18"/>
                <w:szCs w:val="18"/>
              </w:rPr>
            </w:pPr>
            <w:r w:rsidRPr="005868EC">
              <w:rPr>
                <w:rFonts w:asciiTheme="minorHAnsi" w:eastAsia="Verdana" w:hAnsiTheme="minorHAnsi" w:cs="Verdana"/>
                <w:b/>
                <w:sz w:val="18"/>
                <w:szCs w:val="18"/>
              </w:rPr>
              <w:t xml:space="preserve">Nota: </w:t>
            </w:r>
            <w:r w:rsidRPr="005868EC">
              <w:rPr>
                <w:rFonts w:asciiTheme="minorHAnsi" w:eastAsia="Verdana" w:hAnsiTheme="minorHAnsi" w:cs="Verdana"/>
                <w:sz w:val="18"/>
                <w:szCs w:val="18"/>
              </w:rPr>
              <w:t xml:space="preserve">Os cuidadores de idosos são aquelas pessoas que se enquadram na “ocupação de cuidador que integra a </w:t>
            </w:r>
            <w:r w:rsidRPr="005868EC">
              <w:rPr>
                <w:rFonts w:asciiTheme="minorHAnsi" w:eastAsia="Verdana" w:hAnsiTheme="minorHAnsi" w:cs="Verdana"/>
                <w:b/>
                <w:sz w:val="18"/>
                <w:szCs w:val="18"/>
              </w:rPr>
              <w:t>Classificação Brasileira de Ocupações – CBO sob o código 5162</w:t>
            </w:r>
            <w:r w:rsidRPr="005868EC">
              <w:rPr>
                <w:rFonts w:asciiTheme="minorHAnsi" w:eastAsia="Verdana" w:hAnsiTheme="minorHAnsi" w:cs="Verdana"/>
                <w:sz w:val="18"/>
                <w:szCs w:val="18"/>
              </w:rPr>
              <w:t xml:space="preserve">”, que define o cuidador como alguém que “cuida a partir dos objetivos estabelecidos por </w:t>
            </w:r>
            <w:r w:rsidRPr="005868EC">
              <w:rPr>
                <w:rFonts w:asciiTheme="minorHAnsi" w:eastAsia="Verdana" w:hAnsiTheme="minorHAnsi" w:cs="Verdana"/>
                <w:b/>
                <w:sz w:val="18"/>
                <w:szCs w:val="18"/>
              </w:rPr>
              <w:t>instituições especializadas ou responsáveis diretos</w:t>
            </w:r>
            <w:r w:rsidRPr="005868EC">
              <w:rPr>
                <w:rFonts w:asciiTheme="minorHAnsi" w:eastAsia="Verdana" w:hAnsiTheme="minorHAnsi" w:cs="Verdana"/>
                <w:sz w:val="18"/>
                <w:szCs w:val="18"/>
              </w:rPr>
              <w:t>, zelando pelo bem-estar, saúde, alimentação, higiene pessoal, educação, cultura, recreação e lazer da pessoa assistida”.</w:t>
            </w:r>
            <w:r w:rsidRPr="005868EC">
              <w:rPr>
                <w:rFonts w:asciiTheme="minorHAnsi" w:eastAsia="Verdana" w:hAnsiTheme="minorHAnsi" w:cs="Verdana"/>
                <w:b/>
                <w:sz w:val="18"/>
                <w:szCs w:val="18"/>
              </w:rPr>
              <w:t xml:space="preserve"> </w:t>
            </w:r>
            <w:r w:rsidRPr="005868EC">
              <w:rPr>
                <w:rFonts w:asciiTheme="minorHAnsi" w:eastAsia="Verdana" w:hAnsiTheme="minorHAnsi" w:cs="Verdana"/>
                <w:b/>
                <w:color w:val="FF0000"/>
                <w:sz w:val="18"/>
                <w:szCs w:val="18"/>
              </w:rPr>
              <w:t xml:space="preserve"> </w:t>
            </w:r>
          </w:p>
        </w:tc>
      </w:tr>
      <w:tr w:rsidR="005868EC" w:rsidRPr="005868EC" w14:paraId="3F7422B0" w14:textId="77777777" w:rsidTr="00475612">
        <w:trPr>
          <w:trHeight w:val="20"/>
        </w:trPr>
        <w:tc>
          <w:tcPr>
            <w:tcW w:w="2535" w:type="dxa"/>
            <w:tcBorders>
              <w:top w:val="single" w:sz="6" w:space="0" w:color="000000"/>
              <w:left w:val="single" w:sz="6" w:space="0" w:color="000000"/>
              <w:bottom w:val="single" w:sz="6" w:space="0" w:color="000000"/>
              <w:right w:val="single" w:sz="6" w:space="0" w:color="000000"/>
            </w:tcBorders>
          </w:tcPr>
          <w:p w14:paraId="18BB3C0B" w14:textId="77777777" w:rsidR="005868EC" w:rsidRPr="005868EC" w:rsidRDefault="005868EC" w:rsidP="005868EC">
            <w:pPr>
              <w:spacing w:after="0" w:line="259" w:lineRule="auto"/>
              <w:ind w:left="29" w:firstLine="0"/>
              <w:jc w:val="left"/>
              <w:rPr>
                <w:rFonts w:asciiTheme="minorHAnsi" w:eastAsia="Verdana" w:hAnsiTheme="minorHAnsi" w:cs="Verdana"/>
                <w:sz w:val="18"/>
                <w:szCs w:val="18"/>
              </w:rPr>
            </w:pPr>
            <w:r w:rsidRPr="005868EC">
              <w:rPr>
                <w:rFonts w:asciiTheme="minorHAnsi" w:eastAsia="Verdana" w:hAnsiTheme="minorHAnsi" w:cs="Verdana"/>
                <w:sz w:val="18"/>
                <w:szCs w:val="18"/>
              </w:rPr>
              <w:t xml:space="preserve">Pessoas ≥ 80 anos </w:t>
            </w:r>
          </w:p>
        </w:tc>
        <w:tc>
          <w:tcPr>
            <w:tcW w:w="7679" w:type="dxa"/>
            <w:gridSpan w:val="2"/>
            <w:vMerge w:val="restart"/>
            <w:tcBorders>
              <w:top w:val="single" w:sz="6" w:space="0" w:color="000000"/>
              <w:left w:val="single" w:sz="6" w:space="0" w:color="000000"/>
              <w:bottom w:val="single" w:sz="6" w:space="0" w:color="000000"/>
              <w:right w:val="single" w:sz="12" w:space="0" w:color="000000"/>
            </w:tcBorders>
          </w:tcPr>
          <w:p w14:paraId="61FB26D2" w14:textId="77777777" w:rsidR="005868EC" w:rsidRPr="005868EC" w:rsidRDefault="005868EC" w:rsidP="005868EC">
            <w:pPr>
              <w:spacing w:after="58" w:line="259" w:lineRule="auto"/>
              <w:ind w:left="0" w:firstLine="0"/>
              <w:jc w:val="left"/>
              <w:rPr>
                <w:rFonts w:asciiTheme="minorHAnsi" w:eastAsia="Verdana" w:hAnsiTheme="minorHAnsi" w:cs="Verdana"/>
                <w:sz w:val="18"/>
                <w:szCs w:val="18"/>
              </w:rPr>
            </w:pPr>
            <w:r w:rsidRPr="005868EC">
              <w:rPr>
                <w:rFonts w:asciiTheme="minorHAnsi" w:eastAsia="Verdana" w:hAnsiTheme="minorHAnsi" w:cs="Verdana"/>
                <w:sz w:val="18"/>
                <w:szCs w:val="18"/>
              </w:rPr>
              <w:t xml:space="preserve"> </w:t>
            </w:r>
          </w:p>
          <w:p w14:paraId="7B0D224C" w14:textId="77777777" w:rsidR="005868EC" w:rsidRPr="005868EC" w:rsidRDefault="005868EC" w:rsidP="005868EC">
            <w:pPr>
              <w:spacing w:after="0" w:line="259" w:lineRule="auto"/>
              <w:ind w:left="0" w:firstLine="0"/>
              <w:jc w:val="left"/>
              <w:rPr>
                <w:rFonts w:asciiTheme="minorHAnsi" w:eastAsia="Verdana" w:hAnsiTheme="minorHAnsi" w:cs="Verdana"/>
                <w:sz w:val="18"/>
                <w:szCs w:val="18"/>
              </w:rPr>
            </w:pPr>
            <w:r w:rsidRPr="005868EC">
              <w:rPr>
                <w:rFonts w:asciiTheme="minorHAnsi" w:eastAsia="Verdana" w:hAnsiTheme="minorHAnsi" w:cs="Verdana"/>
                <w:sz w:val="18"/>
                <w:szCs w:val="18"/>
              </w:rPr>
              <w:t xml:space="preserve"> </w:t>
            </w:r>
          </w:p>
          <w:p w14:paraId="41E9BFE9" w14:textId="77777777" w:rsidR="005868EC" w:rsidRPr="005868EC" w:rsidRDefault="005868EC" w:rsidP="005868EC">
            <w:pPr>
              <w:spacing w:after="0" w:line="259" w:lineRule="auto"/>
              <w:ind w:left="29" w:firstLine="0"/>
              <w:jc w:val="left"/>
              <w:rPr>
                <w:rFonts w:asciiTheme="minorHAnsi" w:eastAsia="Verdana" w:hAnsiTheme="minorHAnsi" w:cs="Verdana"/>
                <w:sz w:val="18"/>
                <w:szCs w:val="18"/>
              </w:rPr>
            </w:pPr>
            <w:r w:rsidRPr="005868EC">
              <w:rPr>
                <w:rFonts w:asciiTheme="minorHAnsi" w:eastAsia="Verdana" w:hAnsiTheme="minorHAnsi" w:cs="Verdana"/>
                <w:sz w:val="18"/>
                <w:szCs w:val="18"/>
              </w:rPr>
              <w:t xml:space="preserve">Deverão receber a vacina COVID-19 em conformidade com as fases pré-definidas. </w:t>
            </w:r>
          </w:p>
        </w:tc>
      </w:tr>
      <w:tr w:rsidR="005868EC" w:rsidRPr="005868EC" w14:paraId="5A6AD40B" w14:textId="77777777" w:rsidTr="00475612">
        <w:trPr>
          <w:trHeight w:val="20"/>
        </w:trPr>
        <w:tc>
          <w:tcPr>
            <w:tcW w:w="2535" w:type="dxa"/>
            <w:tcBorders>
              <w:top w:val="single" w:sz="6" w:space="0" w:color="000000"/>
              <w:left w:val="single" w:sz="6" w:space="0" w:color="000000"/>
              <w:bottom w:val="single" w:sz="6" w:space="0" w:color="000000"/>
              <w:right w:val="single" w:sz="6" w:space="0" w:color="000000"/>
            </w:tcBorders>
          </w:tcPr>
          <w:p w14:paraId="656399FE" w14:textId="77777777" w:rsidR="005868EC" w:rsidRPr="005868EC" w:rsidRDefault="005868EC" w:rsidP="005868EC">
            <w:pPr>
              <w:spacing w:after="0" w:line="259" w:lineRule="auto"/>
              <w:ind w:left="29" w:firstLine="0"/>
              <w:jc w:val="left"/>
              <w:rPr>
                <w:rFonts w:asciiTheme="minorHAnsi" w:eastAsia="Verdana" w:hAnsiTheme="minorHAnsi" w:cs="Verdana"/>
                <w:sz w:val="18"/>
                <w:szCs w:val="18"/>
              </w:rPr>
            </w:pPr>
            <w:r w:rsidRPr="005868EC">
              <w:rPr>
                <w:rFonts w:asciiTheme="minorHAnsi" w:eastAsia="Verdana" w:hAnsiTheme="minorHAnsi" w:cs="Verdana"/>
                <w:sz w:val="18"/>
                <w:szCs w:val="18"/>
              </w:rPr>
              <w:t xml:space="preserve">Pessoas de 75 a 79 anos </w:t>
            </w:r>
          </w:p>
        </w:tc>
        <w:tc>
          <w:tcPr>
            <w:tcW w:w="7679" w:type="dxa"/>
            <w:gridSpan w:val="2"/>
            <w:vMerge/>
            <w:tcBorders>
              <w:top w:val="nil"/>
              <w:left w:val="single" w:sz="6" w:space="0" w:color="000000"/>
              <w:bottom w:val="nil"/>
              <w:right w:val="single" w:sz="12" w:space="0" w:color="000000"/>
            </w:tcBorders>
          </w:tcPr>
          <w:p w14:paraId="3917A03B" w14:textId="77777777" w:rsidR="005868EC" w:rsidRPr="005868EC" w:rsidRDefault="005868EC" w:rsidP="005868EC">
            <w:pPr>
              <w:spacing w:after="160" w:line="259" w:lineRule="auto"/>
              <w:ind w:left="0" w:firstLine="0"/>
              <w:jc w:val="left"/>
              <w:rPr>
                <w:rFonts w:asciiTheme="minorHAnsi" w:eastAsia="Verdana" w:hAnsiTheme="minorHAnsi" w:cs="Verdana"/>
                <w:sz w:val="18"/>
                <w:szCs w:val="18"/>
              </w:rPr>
            </w:pPr>
          </w:p>
        </w:tc>
      </w:tr>
      <w:tr w:rsidR="005868EC" w:rsidRPr="005868EC" w14:paraId="4C7B9978" w14:textId="77777777" w:rsidTr="00475612">
        <w:trPr>
          <w:trHeight w:val="20"/>
        </w:trPr>
        <w:tc>
          <w:tcPr>
            <w:tcW w:w="2535" w:type="dxa"/>
            <w:tcBorders>
              <w:top w:val="single" w:sz="6" w:space="0" w:color="000000"/>
              <w:left w:val="single" w:sz="6" w:space="0" w:color="000000"/>
              <w:bottom w:val="single" w:sz="6" w:space="0" w:color="000000"/>
              <w:right w:val="single" w:sz="6" w:space="0" w:color="000000"/>
            </w:tcBorders>
          </w:tcPr>
          <w:p w14:paraId="4F559751" w14:textId="77777777" w:rsidR="005868EC" w:rsidRPr="005868EC" w:rsidRDefault="005868EC" w:rsidP="005868EC">
            <w:pPr>
              <w:spacing w:after="0" w:line="259" w:lineRule="auto"/>
              <w:ind w:left="29" w:firstLine="0"/>
              <w:jc w:val="left"/>
              <w:rPr>
                <w:rFonts w:asciiTheme="minorHAnsi" w:eastAsia="Verdana" w:hAnsiTheme="minorHAnsi" w:cs="Verdana"/>
                <w:sz w:val="18"/>
                <w:szCs w:val="18"/>
              </w:rPr>
            </w:pPr>
            <w:r w:rsidRPr="005868EC">
              <w:rPr>
                <w:rFonts w:asciiTheme="minorHAnsi" w:eastAsia="Verdana" w:hAnsiTheme="minorHAnsi" w:cs="Verdana"/>
                <w:sz w:val="18"/>
                <w:szCs w:val="18"/>
              </w:rPr>
              <w:t xml:space="preserve">Pessoas de 70 a 74 anos </w:t>
            </w:r>
          </w:p>
        </w:tc>
        <w:tc>
          <w:tcPr>
            <w:tcW w:w="7679" w:type="dxa"/>
            <w:gridSpan w:val="2"/>
            <w:vMerge/>
            <w:tcBorders>
              <w:top w:val="nil"/>
              <w:left w:val="single" w:sz="6" w:space="0" w:color="000000"/>
              <w:bottom w:val="nil"/>
              <w:right w:val="single" w:sz="12" w:space="0" w:color="000000"/>
            </w:tcBorders>
          </w:tcPr>
          <w:p w14:paraId="219AD8CB" w14:textId="77777777" w:rsidR="005868EC" w:rsidRPr="005868EC" w:rsidRDefault="005868EC" w:rsidP="005868EC">
            <w:pPr>
              <w:spacing w:after="160" w:line="259" w:lineRule="auto"/>
              <w:ind w:left="0" w:firstLine="0"/>
              <w:jc w:val="left"/>
              <w:rPr>
                <w:rFonts w:asciiTheme="minorHAnsi" w:eastAsia="Verdana" w:hAnsiTheme="minorHAnsi" w:cs="Verdana"/>
                <w:sz w:val="18"/>
                <w:szCs w:val="18"/>
              </w:rPr>
            </w:pPr>
          </w:p>
        </w:tc>
      </w:tr>
      <w:tr w:rsidR="005868EC" w:rsidRPr="005868EC" w14:paraId="15A81DCD" w14:textId="77777777" w:rsidTr="00475612">
        <w:trPr>
          <w:trHeight w:val="20"/>
        </w:trPr>
        <w:tc>
          <w:tcPr>
            <w:tcW w:w="2535" w:type="dxa"/>
            <w:tcBorders>
              <w:top w:val="single" w:sz="6" w:space="0" w:color="000000"/>
              <w:left w:val="single" w:sz="6" w:space="0" w:color="000000"/>
              <w:bottom w:val="single" w:sz="6" w:space="0" w:color="000000"/>
              <w:right w:val="single" w:sz="6" w:space="0" w:color="000000"/>
            </w:tcBorders>
          </w:tcPr>
          <w:p w14:paraId="3CBB7380" w14:textId="77777777" w:rsidR="005868EC" w:rsidRPr="005868EC" w:rsidRDefault="005868EC" w:rsidP="005868EC">
            <w:pPr>
              <w:spacing w:after="0" w:line="259" w:lineRule="auto"/>
              <w:ind w:left="29" w:firstLine="0"/>
              <w:jc w:val="left"/>
              <w:rPr>
                <w:rFonts w:asciiTheme="minorHAnsi" w:eastAsia="Verdana" w:hAnsiTheme="minorHAnsi" w:cs="Verdana"/>
                <w:sz w:val="18"/>
                <w:szCs w:val="18"/>
              </w:rPr>
            </w:pPr>
            <w:r w:rsidRPr="005868EC">
              <w:rPr>
                <w:rFonts w:asciiTheme="minorHAnsi" w:eastAsia="Verdana" w:hAnsiTheme="minorHAnsi" w:cs="Verdana"/>
                <w:sz w:val="18"/>
                <w:szCs w:val="18"/>
              </w:rPr>
              <w:t xml:space="preserve">Pessoas de 65 a 69 anos </w:t>
            </w:r>
          </w:p>
        </w:tc>
        <w:tc>
          <w:tcPr>
            <w:tcW w:w="7679" w:type="dxa"/>
            <w:gridSpan w:val="2"/>
            <w:vMerge/>
            <w:tcBorders>
              <w:top w:val="nil"/>
              <w:left w:val="single" w:sz="6" w:space="0" w:color="000000"/>
              <w:bottom w:val="nil"/>
              <w:right w:val="single" w:sz="12" w:space="0" w:color="000000"/>
            </w:tcBorders>
          </w:tcPr>
          <w:p w14:paraId="7E4AC658" w14:textId="77777777" w:rsidR="005868EC" w:rsidRPr="005868EC" w:rsidRDefault="005868EC" w:rsidP="005868EC">
            <w:pPr>
              <w:spacing w:after="160" w:line="259" w:lineRule="auto"/>
              <w:ind w:left="0" w:firstLine="0"/>
              <w:jc w:val="left"/>
              <w:rPr>
                <w:rFonts w:asciiTheme="minorHAnsi" w:eastAsia="Verdana" w:hAnsiTheme="minorHAnsi" w:cs="Verdana"/>
                <w:sz w:val="18"/>
                <w:szCs w:val="18"/>
              </w:rPr>
            </w:pPr>
          </w:p>
        </w:tc>
      </w:tr>
      <w:tr w:rsidR="005868EC" w:rsidRPr="005868EC" w14:paraId="545B7560" w14:textId="77777777" w:rsidTr="00475612">
        <w:trPr>
          <w:trHeight w:val="20"/>
        </w:trPr>
        <w:tc>
          <w:tcPr>
            <w:tcW w:w="2535" w:type="dxa"/>
            <w:tcBorders>
              <w:top w:val="single" w:sz="6" w:space="0" w:color="000000"/>
              <w:left w:val="single" w:sz="6" w:space="0" w:color="000000"/>
              <w:bottom w:val="single" w:sz="6" w:space="0" w:color="000000"/>
              <w:right w:val="single" w:sz="6" w:space="0" w:color="000000"/>
            </w:tcBorders>
          </w:tcPr>
          <w:p w14:paraId="6D8BF073" w14:textId="77777777" w:rsidR="005868EC" w:rsidRPr="005868EC" w:rsidRDefault="005868EC" w:rsidP="005868EC">
            <w:pPr>
              <w:spacing w:after="0" w:line="259" w:lineRule="auto"/>
              <w:ind w:left="29" w:firstLine="0"/>
              <w:jc w:val="left"/>
              <w:rPr>
                <w:rFonts w:asciiTheme="minorHAnsi" w:eastAsia="Verdana" w:hAnsiTheme="minorHAnsi" w:cs="Verdana"/>
                <w:sz w:val="18"/>
                <w:szCs w:val="18"/>
              </w:rPr>
            </w:pPr>
            <w:r w:rsidRPr="005868EC">
              <w:rPr>
                <w:rFonts w:asciiTheme="minorHAnsi" w:eastAsia="Verdana" w:hAnsiTheme="minorHAnsi" w:cs="Verdana"/>
                <w:sz w:val="18"/>
                <w:szCs w:val="18"/>
              </w:rPr>
              <w:t xml:space="preserve">Pessoas de 60 a 64 anos </w:t>
            </w:r>
          </w:p>
        </w:tc>
        <w:tc>
          <w:tcPr>
            <w:tcW w:w="7679" w:type="dxa"/>
            <w:gridSpan w:val="2"/>
            <w:vMerge/>
            <w:tcBorders>
              <w:top w:val="nil"/>
              <w:left w:val="single" w:sz="6" w:space="0" w:color="000000"/>
              <w:bottom w:val="single" w:sz="6" w:space="0" w:color="000000"/>
              <w:right w:val="single" w:sz="12" w:space="0" w:color="000000"/>
            </w:tcBorders>
          </w:tcPr>
          <w:p w14:paraId="2C9467B6" w14:textId="77777777" w:rsidR="005868EC" w:rsidRPr="005868EC" w:rsidRDefault="005868EC" w:rsidP="005868EC">
            <w:pPr>
              <w:spacing w:after="160" w:line="259" w:lineRule="auto"/>
              <w:ind w:left="0" w:firstLine="0"/>
              <w:jc w:val="left"/>
              <w:rPr>
                <w:rFonts w:asciiTheme="minorHAnsi" w:eastAsia="Verdana" w:hAnsiTheme="minorHAnsi" w:cs="Verdana"/>
                <w:sz w:val="18"/>
                <w:szCs w:val="18"/>
              </w:rPr>
            </w:pPr>
          </w:p>
        </w:tc>
      </w:tr>
      <w:tr w:rsidR="005868EC" w:rsidRPr="005868EC" w14:paraId="007AD92F" w14:textId="77777777" w:rsidTr="00475612">
        <w:tblPrEx>
          <w:tblCellMar>
            <w:left w:w="7" w:type="dxa"/>
            <w:bottom w:w="5" w:type="dxa"/>
            <w:right w:w="93" w:type="dxa"/>
          </w:tblCellMar>
        </w:tblPrEx>
        <w:trPr>
          <w:trHeight w:val="20"/>
        </w:trPr>
        <w:tc>
          <w:tcPr>
            <w:tcW w:w="2535" w:type="dxa"/>
            <w:tcBorders>
              <w:top w:val="single" w:sz="6" w:space="0" w:color="000000"/>
              <w:left w:val="single" w:sz="6" w:space="0" w:color="000000"/>
              <w:bottom w:val="single" w:sz="6" w:space="0" w:color="000000"/>
              <w:right w:val="single" w:sz="6" w:space="0" w:color="000000"/>
            </w:tcBorders>
            <w:vAlign w:val="center"/>
          </w:tcPr>
          <w:p w14:paraId="15EC27E0" w14:textId="424A54C8" w:rsidR="005868EC" w:rsidRPr="005868EC" w:rsidRDefault="00475612" w:rsidP="00DD10E5">
            <w:pPr>
              <w:spacing w:after="0" w:line="259" w:lineRule="auto"/>
              <w:ind w:left="1" w:firstLine="0"/>
              <w:jc w:val="left"/>
              <w:rPr>
                <w:rFonts w:asciiTheme="minorHAnsi" w:hAnsiTheme="minorHAnsi"/>
                <w:sz w:val="18"/>
                <w:szCs w:val="18"/>
              </w:rPr>
            </w:pPr>
            <w:r>
              <w:rPr>
                <w:rFonts w:asciiTheme="minorHAnsi" w:hAnsiTheme="minorHAnsi"/>
                <w:sz w:val="18"/>
                <w:szCs w:val="18"/>
              </w:rPr>
              <w:t xml:space="preserve"> </w:t>
            </w:r>
            <w:r w:rsidR="005868EC" w:rsidRPr="005868EC">
              <w:rPr>
                <w:rFonts w:asciiTheme="minorHAnsi" w:hAnsiTheme="minorHAnsi"/>
                <w:sz w:val="18"/>
                <w:szCs w:val="18"/>
              </w:rPr>
              <w:t xml:space="preserve">Trabalhadores da educação </w:t>
            </w:r>
          </w:p>
        </w:tc>
        <w:tc>
          <w:tcPr>
            <w:tcW w:w="7679" w:type="dxa"/>
            <w:gridSpan w:val="2"/>
            <w:tcBorders>
              <w:top w:val="single" w:sz="6" w:space="0" w:color="000000"/>
              <w:left w:val="single" w:sz="6" w:space="0" w:color="000000"/>
              <w:bottom w:val="single" w:sz="6" w:space="0" w:color="000000"/>
              <w:right w:val="single" w:sz="12" w:space="0" w:color="000000"/>
            </w:tcBorders>
          </w:tcPr>
          <w:p w14:paraId="1FC26A75" w14:textId="77777777" w:rsidR="005868EC" w:rsidRPr="005868EC" w:rsidRDefault="005868EC" w:rsidP="00B61659">
            <w:pPr>
              <w:spacing w:after="0" w:line="259" w:lineRule="auto"/>
              <w:ind w:left="29" w:right="205" w:firstLine="0"/>
              <w:rPr>
                <w:rFonts w:asciiTheme="minorHAnsi" w:hAnsiTheme="minorHAnsi"/>
                <w:sz w:val="18"/>
                <w:szCs w:val="18"/>
              </w:rPr>
            </w:pPr>
            <w:r w:rsidRPr="005868EC">
              <w:rPr>
                <w:rFonts w:asciiTheme="minorHAnsi" w:hAnsiTheme="minorHAnsi"/>
                <w:sz w:val="18"/>
                <w:szCs w:val="18"/>
              </w:rPr>
              <w:t xml:space="preserve">Todos os professores e funcionários das escolas públicas e privadas do ensino básico (creche, </w:t>
            </w:r>
            <w:proofErr w:type="spellStart"/>
            <w:r w:rsidRPr="005868EC">
              <w:rPr>
                <w:rFonts w:asciiTheme="minorHAnsi" w:hAnsiTheme="minorHAnsi"/>
                <w:sz w:val="18"/>
                <w:szCs w:val="18"/>
              </w:rPr>
              <w:t>pré</w:t>
            </w:r>
            <w:proofErr w:type="spellEnd"/>
            <w:r w:rsidRPr="005868EC">
              <w:rPr>
                <w:rFonts w:asciiTheme="minorHAnsi" w:hAnsiTheme="minorHAnsi"/>
                <w:sz w:val="18"/>
                <w:szCs w:val="18"/>
              </w:rPr>
              <w:t xml:space="preserve">- escolas, ensino fundamental, ensino médio, profissionalizantes e EJA) e do ensino superior. Nessa estratégia será solicitado documento que comprove a vinculação ativa do profissional com a escola ou apresentação de declaração emitida pela instituição de ensino. </w:t>
            </w:r>
          </w:p>
        </w:tc>
      </w:tr>
      <w:tr w:rsidR="005868EC" w:rsidRPr="005868EC" w14:paraId="0F7206FA" w14:textId="77777777" w:rsidTr="00475612">
        <w:tblPrEx>
          <w:tblCellMar>
            <w:left w:w="7" w:type="dxa"/>
            <w:bottom w:w="5" w:type="dxa"/>
            <w:right w:w="93" w:type="dxa"/>
          </w:tblCellMar>
        </w:tblPrEx>
        <w:trPr>
          <w:trHeight w:val="20"/>
        </w:trPr>
        <w:tc>
          <w:tcPr>
            <w:tcW w:w="2535" w:type="dxa"/>
            <w:tcBorders>
              <w:top w:val="single" w:sz="6" w:space="0" w:color="000000"/>
              <w:left w:val="single" w:sz="6" w:space="0" w:color="000000"/>
              <w:bottom w:val="single" w:sz="6" w:space="0" w:color="000000"/>
              <w:right w:val="single" w:sz="6" w:space="0" w:color="000000"/>
            </w:tcBorders>
            <w:vAlign w:val="center"/>
          </w:tcPr>
          <w:p w14:paraId="57932C42" w14:textId="5BDB7AD0" w:rsidR="005868EC" w:rsidRPr="005868EC" w:rsidRDefault="005868EC" w:rsidP="00DD10E5">
            <w:pPr>
              <w:spacing w:after="0" w:line="259" w:lineRule="auto"/>
              <w:ind w:left="1" w:firstLine="0"/>
              <w:jc w:val="left"/>
              <w:rPr>
                <w:rFonts w:asciiTheme="minorHAnsi" w:hAnsiTheme="minorHAnsi"/>
                <w:sz w:val="18"/>
                <w:szCs w:val="18"/>
              </w:rPr>
            </w:pPr>
            <w:r w:rsidRPr="005868EC">
              <w:rPr>
                <w:rFonts w:asciiTheme="minorHAnsi" w:hAnsiTheme="minorHAnsi"/>
                <w:sz w:val="18"/>
                <w:szCs w:val="18"/>
              </w:rPr>
              <w:t xml:space="preserve"> Forças de Segurança e </w:t>
            </w:r>
          </w:p>
          <w:p w14:paraId="4415CE9B" w14:textId="77777777" w:rsidR="005868EC" w:rsidRPr="005868EC" w:rsidRDefault="005868EC" w:rsidP="00DD10E5">
            <w:pPr>
              <w:spacing w:after="0" w:line="259" w:lineRule="auto"/>
              <w:ind w:left="29" w:firstLine="0"/>
              <w:jc w:val="left"/>
              <w:rPr>
                <w:rFonts w:asciiTheme="minorHAnsi" w:hAnsiTheme="minorHAnsi"/>
                <w:sz w:val="18"/>
                <w:szCs w:val="18"/>
              </w:rPr>
            </w:pPr>
            <w:r w:rsidRPr="005868EC">
              <w:rPr>
                <w:rFonts w:asciiTheme="minorHAnsi" w:hAnsiTheme="minorHAnsi"/>
                <w:sz w:val="18"/>
                <w:szCs w:val="18"/>
              </w:rPr>
              <w:t xml:space="preserve">Salvamento </w:t>
            </w:r>
          </w:p>
        </w:tc>
        <w:tc>
          <w:tcPr>
            <w:tcW w:w="7679" w:type="dxa"/>
            <w:gridSpan w:val="2"/>
            <w:tcBorders>
              <w:top w:val="single" w:sz="6" w:space="0" w:color="000000"/>
              <w:left w:val="single" w:sz="6" w:space="0" w:color="000000"/>
              <w:bottom w:val="single" w:sz="6" w:space="0" w:color="000000"/>
              <w:right w:val="single" w:sz="12" w:space="0" w:color="000000"/>
            </w:tcBorders>
          </w:tcPr>
          <w:p w14:paraId="13A3D6BF" w14:textId="6B5BCC6C" w:rsidR="005868EC" w:rsidRPr="005868EC" w:rsidRDefault="005868EC" w:rsidP="00B61659">
            <w:pPr>
              <w:spacing w:after="0" w:line="259" w:lineRule="auto"/>
              <w:ind w:left="29" w:right="288" w:firstLine="0"/>
              <w:rPr>
                <w:rFonts w:asciiTheme="minorHAnsi" w:hAnsiTheme="minorHAnsi"/>
                <w:sz w:val="18"/>
                <w:szCs w:val="18"/>
              </w:rPr>
            </w:pPr>
            <w:r w:rsidRPr="005868EC">
              <w:rPr>
                <w:rFonts w:asciiTheme="minorHAnsi" w:hAnsiTheme="minorHAnsi"/>
                <w:sz w:val="18"/>
                <w:szCs w:val="18"/>
              </w:rPr>
              <w:t>Policiais</w:t>
            </w:r>
            <w:r w:rsidR="00432C15" w:rsidRPr="005868EC">
              <w:rPr>
                <w:rFonts w:asciiTheme="minorHAnsi" w:hAnsiTheme="minorHAnsi"/>
                <w:sz w:val="18"/>
                <w:szCs w:val="18"/>
              </w:rPr>
              <w:t xml:space="preserve"> </w:t>
            </w:r>
            <w:r w:rsidRPr="005868EC">
              <w:rPr>
                <w:rFonts w:asciiTheme="minorHAnsi" w:hAnsiTheme="minorHAnsi"/>
                <w:sz w:val="18"/>
                <w:szCs w:val="18"/>
              </w:rPr>
              <w:t>federais, militares,</w:t>
            </w:r>
            <w:r w:rsidR="00432C15" w:rsidRPr="005868EC">
              <w:rPr>
                <w:rFonts w:asciiTheme="minorHAnsi" w:hAnsiTheme="minorHAnsi"/>
                <w:sz w:val="18"/>
                <w:szCs w:val="18"/>
              </w:rPr>
              <w:t xml:space="preserve"> </w:t>
            </w:r>
            <w:r w:rsidRPr="005868EC">
              <w:rPr>
                <w:rFonts w:asciiTheme="minorHAnsi" w:hAnsiTheme="minorHAnsi"/>
                <w:sz w:val="18"/>
                <w:szCs w:val="18"/>
              </w:rPr>
              <w:t>civis</w:t>
            </w:r>
            <w:r w:rsidR="00432C15" w:rsidRPr="005868EC">
              <w:rPr>
                <w:rFonts w:asciiTheme="minorHAnsi" w:hAnsiTheme="minorHAnsi"/>
                <w:sz w:val="18"/>
                <w:szCs w:val="18"/>
              </w:rPr>
              <w:t xml:space="preserve"> </w:t>
            </w:r>
            <w:r w:rsidRPr="005868EC">
              <w:rPr>
                <w:rFonts w:asciiTheme="minorHAnsi" w:hAnsiTheme="minorHAnsi"/>
                <w:sz w:val="18"/>
                <w:szCs w:val="18"/>
              </w:rPr>
              <w:t>e</w:t>
            </w:r>
            <w:r w:rsidR="00432C15" w:rsidRPr="005868EC">
              <w:rPr>
                <w:rFonts w:asciiTheme="minorHAnsi" w:hAnsiTheme="minorHAnsi"/>
                <w:sz w:val="18"/>
                <w:szCs w:val="18"/>
              </w:rPr>
              <w:t xml:space="preserve"> </w:t>
            </w:r>
            <w:r w:rsidRPr="005868EC">
              <w:rPr>
                <w:rFonts w:asciiTheme="minorHAnsi" w:hAnsiTheme="minorHAnsi"/>
                <w:sz w:val="18"/>
                <w:szCs w:val="18"/>
              </w:rPr>
              <w:t xml:space="preserve">rodoviários; bombeiros militares e civis; e guardas municipais. Nessa estratégia será solicitado documento que comprove a vinculação ativa com o serviço de forças de segurança e salvamento ou apresentação de declaração emitida pelo serviço em que atua. </w:t>
            </w:r>
          </w:p>
        </w:tc>
      </w:tr>
      <w:tr w:rsidR="00475612" w14:paraId="3820D3B9" w14:textId="77777777" w:rsidTr="00475612">
        <w:tblPrEx>
          <w:tblCellMar>
            <w:top w:w="46" w:type="dxa"/>
            <w:left w:w="4" w:type="dxa"/>
            <w:bottom w:w="7" w:type="dxa"/>
            <w:right w:w="60" w:type="dxa"/>
          </w:tblCellMar>
        </w:tblPrEx>
        <w:trPr>
          <w:trHeight w:val="20"/>
        </w:trPr>
        <w:tc>
          <w:tcPr>
            <w:tcW w:w="2549" w:type="dxa"/>
            <w:gridSpan w:val="2"/>
            <w:tcBorders>
              <w:top w:val="single" w:sz="6" w:space="0" w:color="000000"/>
              <w:left w:val="single" w:sz="6" w:space="0" w:color="000000"/>
              <w:bottom w:val="single" w:sz="6" w:space="0" w:color="000000"/>
              <w:right w:val="single" w:sz="6" w:space="0" w:color="000000"/>
            </w:tcBorders>
          </w:tcPr>
          <w:p w14:paraId="33520EEC" w14:textId="77777777" w:rsidR="00475612" w:rsidRPr="00475612" w:rsidRDefault="00475612" w:rsidP="00475612">
            <w:pPr>
              <w:spacing w:after="0" w:line="259" w:lineRule="auto"/>
              <w:ind w:left="0" w:firstLine="0"/>
              <w:jc w:val="left"/>
              <w:rPr>
                <w:sz w:val="18"/>
                <w:szCs w:val="18"/>
              </w:rPr>
            </w:pPr>
          </w:p>
          <w:p w14:paraId="6E132FC0" w14:textId="77777777" w:rsidR="00475612" w:rsidRPr="00475612" w:rsidRDefault="00475612" w:rsidP="00475612">
            <w:pPr>
              <w:spacing w:after="0" w:line="259" w:lineRule="auto"/>
              <w:ind w:left="0" w:firstLine="0"/>
              <w:jc w:val="left"/>
              <w:rPr>
                <w:sz w:val="18"/>
                <w:szCs w:val="18"/>
              </w:rPr>
            </w:pPr>
            <w:r w:rsidRPr="00475612">
              <w:rPr>
                <w:sz w:val="18"/>
                <w:szCs w:val="18"/>
              </w:rPr>
              <w:t xml:space="preserve"> </w:t>
            </w:r>
          </w:p>
          <w:p w14:paraId="711BC58B" w14:textId="77777777" w:rsidR="00475612" w:rsidRPr="00475612" w:rsidRDefault="00475612" w:rsidP="00475612">
            <w:pPr>
              <w:spacing w:after="0" w:line="259" w:lineRule="auto"/>
              <w:ind w:left="31" w:firstLine="0"/>
              <w:jc w:val="left"/>
              <w:rPr>
                <w:sz w:val="18"/>
                <w:szCs w:val="18"/>
              </w:rPr>
            </w:pPr>
            <w:r w:rsidRPr="00475612">
              <w:rPr>
                <w:sz w:val="18"/>
                <w:szCs w:val="18"/>
              </w:rPr>
              <w:t xml:space="preserve">Pessoas com comorbidades </w:t>
            </w:r>
          </w:p>
        </w:tc>
        <w:tc>
          <w:tcPr>
            <w:tcW w:w="7665" w:type="dxa"/>
            <w:tcBorders>
              <w:top w:val="single" w:sz="6" w:space="0" w:color="000000"/>
              <w:left w:val="single" w:sz="6" w:space="0" w:color="000000"/>
              <w:bottom w:val="single" w:sz="6" w:space="0" w:color="000000"/>
              <w:right w:val="single" w:sz="12" w:space="0" w:color="000000"/>
            </w:tcBorders>
            <w:vAlign w:val="bottom"/>
          </w:tcPr>
          <w:p w14:paraId="51765BCF" w14:textId="77777777" w:rsidR="00475612" w:rsidRPr="00475612" w:rsidRDefault="00475612" w:rsidP="00475612">
            <w:pPr>
              <w:spacing w:after="1"/>
              <w:ind w:left="34" w:right="101" w:firstLine="0"/>
              <w:jc w:val="left"/>
              <w:rPr>
                <w:sz w:val="18"/>
                <w:szCs w:val="18"/>
              </w:rPr>
            </w:pPr>
            <w:r w:rsidRPr="00475612">
              <w:rPr>
                <w:sz w:val="18"/>
                <w:szCs w:val="18"/>
              </w:rPr>
              <w:t xml:space="preserve">Pessoas com uma ou mais das comorbidades pré-determinadas. Indivíduos pertencentes a esses grupos poderão apresentar qualquer comprovante que demonstre pertencer a um destes grupos de risco (exames, receitas, relatório médico, prescrição médica etc.), desde que conste o CRM do (a) médico (a). </w:t>
            </w:r>
          </w:p>
          <w:p w14:paraId="44ACE6D8" w14:textId="77777777" w:rsidR="00475612" w:rsidRPr="00475612" w:rsidRDefault="00475612" w:rsidP="00475612">
            <w:pPr>
              <w:spacing w:after="0" w:line="259" w:lineRule="auto"/>
              <w:ind w:left="34" w:firstLine="0"/>
              <w:jc w:val="left"/>
              <w:rPr>
                <w:sz w:val="18"/>
                <w:szCs w:val="18"/>
              </w:rPr>
            </w:pPr>
            <w:r w:rsidRPr="00475612">
              <w:rPr>
                <w:sz w:val="18"/>
                <w:szCs w:val="18"/>
              </w:rPr>
              <w:t xml:space="preserve">Adicionalmente, poderão ser utilizados os cadastros já existentes dentro das Unidades de Saúde. </w:t>
            </w:r>
          </w:p>
        </w:tc>
      </w:tr>
    </w:tbl>
    <w:p w14:paraId="6C5A13F0" w14:textId="77777777" w:rsidR="003E2A46" w:rsidRDefault="003E2A46"/>
    <w:tbl>
      <w:tblPr>
        <w:tblStyle w:val="TableGrid"/>
        <w:tblW w:w="10214" w:type="dxa"/>
        <w:tblInd w:w="0" w:type="dxa"/>
        <w:tblCellMar>
          <w:top w:w="46" w:type="dxa"/>
          <w:left w:w="4" w:type="dxa"/>
          <w:bottom w:w="7" w:type="dxa"/>
          <w:right w:w="60" w:type="dxa"/>
        </w:tblCellMar>
        <w:tblLook w:val="04A0" w:firstRow="1" w:lastRow="0" w:firstColumn="1" w:lastColumn="0" w:noHBand="0" w:noVBand="1"/>
      </w:tblPr>
      <w:tblGrid>
        <w:gridCol w:w="2549"/>
        <w:gridCol w:w="7665"/>
      </w:tblGrid>
      <w:tr w:rsidR="00475612" w14:paraId="7F37E76F" w14:textId="77777777" w:rsidTr="00475612">
        <w:trPr>
          <w:trHeight w:val="20"/>
        </w:trPr>
        <w:tc>
          <w:tcPr>
            <w:tcW w:w="2549" w:type="dxa"/>
            <w:tcBorders>
              <w:top w:val="single" w:sz="6" w:space="0" w:color="000000"/>
              <w:left w:val="single" w:sz="6" w:space="0" w:color="000000"/>
              <w:bottom w:val="single" w:sz="6" w:space="0" w:color="000000"/>
              <w:right w:val="single" w:sz="6" w:space="0" w:color="000000"/>
            </w:tcBorders>
            <w:vAlign w:val="center"/>
          </w:tcPr>
          <w:p w14:paraId="5E671F38" w14:textId="77777777" w:rsidR="00475612" w:rsidRPr="00475612" w:rsidRDefault="00475612" w:rsidP="00475612">
            <w:pPr>
              <w:spacing w:after="0" w:line="259" w:lineRule="auto"/>
              <w:ind w:left="0" w:firstLine="0"/>
              <w:jc w:val="left"/>
              <w:rPr>
                <w:sz w:val="18"/>
                <w:szCs w:val="18"/>
              </w:rPr>
            </w:pPr>
            <w:r w:rsidRPr="00475612">
              <w:rPr>
                <w:sz w:val="18"/>
                <w:szCs w:val="18"/>
              </w:rPr>
              <w:t xml:space="preserve">Gestantes e puérperas com comorbidades (grupo prioritário da fase I) </w:t>
            </w:r>
          </w:p>
        </w:tc>
        <w:tc>
          <w:tcPr>
            <w:tcW w:w="7665" w:type="dxa"/>
            <w:tcBorders>
              <w:top w:val="single" w:sz="6" w:space="0" w:color="000000"/>
              <w:left w:val="single" w:sz="6" w:space="0" w:color="000000"/>
              <w:bottom w:val="single" w:sz="6" w:space="0" w:color="000000"/>
              <w:right w:val="single" w:sz="12" w:space="0" w:color="000000"/>
            </w:tcBorders>
          </w:tcPr>
          <w:p w14:paraId="35259E55" w14:textId="77777777" w:rsidR="00475612" w:rsidRPr="00475612" w:rsidRDefault="00475612" w:rsidP="00475612">
            <w:pPr>
              <w:spacing w:after="0" w:line="259" w:lineRule="auto"/>
              <w:ind w:left="34" w:firstLine="0"/>
              <w:jc w:val="left"/>
              <w:rPr>
                <w:sz w:val="18"/>
                <w:szCs w:val="18"/>
              </w:rPr>
            </w:pPr>
            <w:r w:rsidRPr="00475612">
              <w:rPr>
                <w:sz w:val="18"/>
                <w:szCs w:val="18"/>
              </w:rPr>
              <w:t xml:space="preserve">Gestantes com comorbidades, a partir de 18 anos, em qualquer idade gestacional e puérperas, mulher a partir de 18 anos até 45 dias após o parto. Deverão comprovar a condição de risco conforme recomendações de comprovação do grupo de comorbidades. </w:t>
            </w:r>
          </w:p>
        </w:tc>
      </w:tr>
      <w:tr w:rsidR="00475612" w14:paraId="52B9B159" w14:textId="77777777" w:rsidTr="00475612">
        <w:trPr>
          <w:trHeight w:val="20"/>
        </w:trPr>
        <w:tc>
          <w:tcPr>
            <w:tcW w:w="2549" w:type="dxa"/>
            <w:tcBorders>
              <w:top w:val="single" w:sz="6" w:space="0" w:color="000000"/>
              <w:left w:val="single" w:sz="6" w:space="0" w:color="000000"/>
              <w:bottom w:val="single" w:sz="6" w:space="0" w:color="000000"/>
              <w:right w:val="single" w:sz="6" w:space="0" w:color="000000"/>
            </w:tcBorders>
            <w:vAlign w:val="center"/>
          </w:tcPr>
          <w:p w14:paraId="1EB6953F" w14:textId="77777777" w:rsidR="00475612" w:rsidRPr="00475612" w:rsidRDefault="00475612" w:rsidP="00475612">
            <w:pPr>
              <w:spacing w:after="0" w:line="259" w:lineRule="auto"/>
              <w:ind w:left="0" w:firstLine="0"/>
              <w:jc w:val="left"/>
              <w:rPr>
                <w:sz w:val="18"/>
                <w:szCs w:val="18"/>
              </w:rPr>
            </w:pPr>
            <w:r w:rsidRPr="00475612">
              <w:rPr>
                <w:sz w:val="18"/>
                <w:szCs w:val="18"/>
              </w:rPr>
              <w:t xml:space="preserve">Demais gestantes e puérperas (grupo prioritário da fase II) conforme faixa etária </w:t>
            </w:r>
          </w:p>
        </w:tc>
        <w:tc>
          <w:tcPr>
            <w:tcW w:w="7665" w:type="dxa"/>
            <w:tcBorders>
              <w:top w:val="single" w:sz="6" w:space="0" w:color="000000"/>
              <w:left w:val="single" w:sz="6" w:space="0" w:color="000000"/>
              <w:bottom w:val="single" w:sz="6" w:space="0" w:color="000000"/>
              <w:right w:val="single" w:sz="12" w:space="0" w:color="000000"/>
            </w:tcBorders>
            <w:vAlign w:val="bottom"/>
          </w:tcPr>
          <w:p w14:paraId="5D88588B" w14:textId="0D136871" w:rsidR="00475612" w:rsidRPr="00475612" w:rsidRDefault="00432C15" w:rsidP="00475612">
            <w:pPr>
              <w:spacing w:after="0" w:line="259" w:lineRule="auto"/>
              <w:ind w:left="34" w:right="24" w:firstLine="0"/>
              <w:jc w:val="left"/>
              <w:rPr>
                <w:sz w:val="18"/>
                <w:szCs w:val="18"/>
              </w:rPr>
            </w:pPr>
            <w:r w:rsidRPr="00475612">
              <w:rPr>
                <w:sz w:val="18"/>
                <w:szCs w:val="18"/>
              </w:rPr>
              <w:t>Para vacinação das demais gestantes e puérperas, conforme a faixa de idade (fase II), a mulher deverá comprovar estado gestacional (ex. carteira de acompanhamento da gestante/pré-natal, laudo médico) ou fase de puerpério (ex. declaração de nascimento da criança, cer</w:t>
            </w:r>
            <w:r>
              <w:rPr>
                <w:sz w:val="18"/>
                <w:szCs w:val="18"/>
              </w:rPr>
              <w:t>ti</w:t>
            </w:r>
            <w:r w:rsidRPr="00475612">
              <w:rPr>
                <w:sz w:val="18"/>
                <w:szCs w:val="18"/>
              </w:rPr>
              <w:t xml:space="preserve">dão de nascimento), e pertencer à faixa de idade recomendada para vacinação.  </w:t>
            </w:r>
          </w:p>
        </w:tc>
      </w:tr>
      <w:tr w:rsidR="00475612" w14:paraId="426CC039" w14:textId="77777777" w:rsidTr="00475612">
        <w:trPr>
          <w:trHeight w:val="20"/>
        </w:trPr>
        <w:tc>
          <w:tcPr>
            <w:tcW w:w="2549" w:type="dxa"/>
            <w:tcBorders>
              <w:top w:val="single" w:sz="6" w:space="0" w:color="000000"/>
              <w:left w:val="single" w:sz="6" w:space="0" w:color="000000"/>
              <w:bottom w:val="single" w:sz="12" w:space="0" w:color="000000"/>
              <w:right w:val="single" w:sz="6" w:space="0" w:color="000000"/>
            </w:tcBorders>
            <w:shd w:val="clear" w:color="auto" w:fill="auto"/>
          </w:tcPr>
          <w:p w14:paraId="585E9B71" w14:textId="49C4C732" w:rsidR="00475612" w:rsidRPr="00475612" w:rsidRDefault="00475612" w:rsidP="00475612">
            <w:pPr>
              <w:spacing w:after="0" w:line="259" w:lineRule="auto"/>
              <w:ind w:left="4" w:firstLine="0"/>
              <w:jc w:val="left"/>
              <w:rPr>
                <w:b/>
                <w:sz w:val="18"/>
                <w:szCs w:val="18"/>
              </w:rPr>
            </w:pPr>
            <w:r w:rsidRPr="00475612">
              <w:rPr>
                <w:sz w:val="18"/>
                <w:szCs w:val="18"/>
              </w:rPr>
              <w:t xml:space="preserve">Trabalhadores de transporte coletivo rodoviário de passageiros urbano e de longo curso </w:t>
            </w:r>
          </w:p>
        </w:tc>
        <w:tc>
          <w:tcPr>
            <w:tcW w:w="7665" w:type="dxa"/>
            <w:tcBorders>
              <w:top w:val="single" w:sz="6" w:space="0" w:color="000000"/>
              <w:left w:val="single" w:sz="6" w:space="0" w:color="000000"/>
              <w:bottom w:val="single" w:sz="12" w:space="0" w:color="000000"/>
              <w:right w:val="single" w:sz="16" w:space="0" w:color="000000"/>
            </w:tcBorders>
            <w:shd w:val="clear" w:color="auto" w:fill="auto"/>
            <w:vAlign w:val="center"/>
          </w:tcPr>
          <w:p w14:paraId="407E2561" w14:textId="1D1AA64D" w:rsidR="00475612" w:rsidRPr="00475612" w:rsidRDefault="00475612" w:rsidP="00475612">
            <w:pPr>
              <w:spacing w:after="0" w:line="259" w:lineRule="auto"/>
              <w:ind w:left="43" w:firstLine="0"/>
              <w:jc w:val="left"/>
              <w:rPr>
                <w:b/>
                <w:sz w:val="18"/>
                <w:szCs w:val="18"/>
              </w:rPr>
            </w:pPr>
            <w:r w:rsidRPr="00475612">
              <w:rPr>
                <w:sz w:val="18"/>
                <w:szCs w:val="18"/>
              </w:rPr>
              <w:t xml:space="preserve">Motoristas e cobradores de transporte coletivo rodoviário de passageiros. Nessa estratégia será solicitado documento que comprove o exercício efetivo da função de motorista profissional do transporte de passageiros. </w:t>
            </w:r>
          </w:p>
        </w:tc>
      </w:tr>
      <w:tr w:rsidR="00475612" w14:paraId="0374B917" w14:textId="77777777" w:rsidTr="00475612">
        <w:trPr>
          <w:trHeight w:val="20"/>
        </w:trPr>
        <w:tc>
          <w:tcPr>
            <w:tcW w:w="2549" w:type="dxa"/>
            <w:tcBorders>
              <w:top w:val="single" w:sz="6" w:space="0" w:color="000000"/>
              <w:left w:val="single" w:sz="6" w:space="0" w:color="000000"/>
              <w:bottom w:val="single" w:sz="12" w:space="0" w:color="000000"/>
              <w:right w:val="single" w:sz="6" w:space="0" w:color="000000"/>
            </w:tcBorders>
            <w:shd w:val="clear" w:color="auto" w:fill="DEEBF6"/>
            <w:vAlign w:val="center"/>
          </w:tcPr>
          <w:p w14:paraId="38D58FE7" w14:textId="2FA49F29" w:rsidR="00475612" w:rsidRPr="00475612" w:rsidRDefault="00475612" w:rsidP="00475612">
            <w:pPr>
              <w:spacing w:after="0" w:line="259" w:lineRule="auto"/>
              <w:ind w:left="4" w:firstLine="0"/>
              <w:jc w:val="center"/>
              <w:rPr>
                <w:sz w:val="18"/>
                <w:szCs w:val="18"/>
              </w:rPr>
            </w:pPr>
            <w:r w:rsidRPr="00475612">
              <w:rPr>
                <w:b/>
                <w:sz w:val="18"/>
                <w:szCs w:val="18"/>
              </w:rPr>
              <w:t>População-alvo</w:t>
            </w:r>
          </w:p>
        </w:tc>
        <w:tc>
          <w:tcPr>
            <w:tcW w:w="7665" w:type="dxa"/>
            <w:tcBorders>
              <w:top w:val="single" w:sz="6" w:space="0" w:color="000000"/>
              <w:left w:val="single" w:sz="6" w:space="0" w:color="000000"/>
              <w:bottom w:val="single" w:sz="12" w:space="0" w:color="000000"/>
              <w:right w:val="single" w:sz="16" w:space="0" w:color="000000"/>
            </w:tcBorders>
            <w:shd w:val="clear" w:color="auto" w:fill="DEEBF6"/>
            <w:vAlign w:val="center"/>
          </w:tcPr>
          <w:p w14:paraId="73FE7252" w14:textId="059E941C" w:rsidR="00475612" w:rsidRPr="00475612" w:rsidRDefault="00475612" w:rsidP="00475612">
            <w:pPr>
              <w:spacing w:after="0" w:line="259" w:lineRule="auto"/>
              <w:ind w:left="43" w:firstLine="0"/>
              <w:jc w:val="center"/>
              <w:rPr>
                <w:sz w:val="18"/>
                <w:szCs w:val="18"/>
              </w:rPr>
            </w:pPr>
            <w:r w:rsidRPr="00475612">
              <w:rPr>
                <w:b/>
                <w:sz w:val="18"/>
                <w:szCs w:val="18"/>
              </w:rPr>
              <w:t>Definição/Recomendação/Comprovação</w:t>
            </w:r>
          </w:p>
        </w:tc>
      </w:tr>
      <w:tr w:rsidR="00475612" w14:paraId="134B8048" w14:textId="77777777" w:rsidTr="00475612">
        <w:trPr>
          <w:trHeight w:val="20"/>
        </w:trPr>
        <w:tc>
          <w:tcPr>
            <w:tcW w:w="2549" w:type="dxa"/>
            <w:tcBorders>
              <w:top w:val="single" w:sz="12" w:space="0" w:color="000000"/>
              <w:left w:val="single" w:sz="6" w:space="0" w:color="000000"/>
              <w:bottom w:val="single" w:sz="6" w:space="0" w:color="000000"/>
              <w:right w:val="single" w:sz="6" w:space="0" w:color="000000"/>
            </w:tcBorders>
            <w:vAlign w:val="center"/>
          </w:tcPr>
          <w:p w14:paraId="24F8E73E" w14:textId="37045F75" w:rsidR="00475612" w:rsidRPr="00475612" w:rsidRDefault="00475612" w:rsidP="00475612">
            <w:pPr>
              <w:spacing w:after="0" w:line="259" w:lineRule="auto"/>
              <w:ind w:left="31" w:firstLine="0"/>
              <w:jc w:val="left"/>
              <w:rPr>
                <w:sz w:val="18"/>
                <w:szCs w:val="18"/>
              </w:rPr>
            </w:pPr>
            <w:r w:rsidRPr="00475612">
              <w:rPr>
                <w:sz w:val="18"/>
                <w:szCs w:val="18"/>
              </w:rPr>
              <w:t>Pessoas com deficiência permanente grave</w:t>
            </w:r>
          </w:p>
        </w:tc>
        <w:tc>
          <w:tcPr>
            <w:tcW w:w="7665" w:type="dxa"/>
            <w:tcBorders>
              <w:top w:val="single" w:sz="12" w:space="0" w:color="000000"/>
              <w:left w:val="single" w:sz="6" w:space="0" w:color="000000"/>
              <w:bottom w:val="single" w:sz="6" w:space="0" w:color="000000"/>
              <w:right w:val="single" w:sz="16" w:space="0" w:color="000000"/>
            </w:tcBorders>
            <w:vAlign w:val="bottom"/>
          </w:tcPr>
          <w:p w14:paraId="7BCBF85B" w14:textId="77777777" w:rsidR="00475612" w:rsidRPr="00475612" w:rsidRDefault="00475612" w:rsidP="00475612">
            <w:pPr>
              <w:spacing w:after="0" w:line="250" w:lineRule="auto"/>
              <w:ind w:left="34" w:right="108" w:firstLine="0"/>
              <w:jc w:val="left"/>
              <w:rPr>
                <w:sz w:val="18"/>
                <w:szCs w:val="18"/>
              </w:rPr>
            </w:pPr>
            <w:r w:rsidRPr="00475612">
              <w:rPr>
                <w:sz w:val="18"/>
                <w:szCs w:val="18"/>
              </w:rPr>
              <w:t xml:space="preserve">Para fins de inclusão na população-alvo para vacinação, serão considerados indivíduos com deficiência permanente grave aqueles que apresentem uma ou mais das seguintes limitações: </w:t>
            </w:r>
          </w:p>
          <w:p w14:paraId="2DFBFB8B" w14:textId="77777777" w:rsidR="00475612" w:rsidRDefault="00475612" w:rsidP="00475612">
            <w:pPr>
              <w:spacing w:after="16" w:line="254" w:lineRule="auto"/>
              <w:ind w:left="34" w:right="144" w:firstLine="0"/>
              <w:jc w:val="left"/>
              <w:rPr>
                <w:sz w:val="18"/>
                <w:szCs w:val="18"/>
              </w:rPr>
            </w:pPr>
            <w:r w:rsidRPr="00475612">
              <w:rPr>
                <w:sz w:val="18"/>
                <w:szCs w:val="18"/>
              </w:rPr>
              <w:t xml:space="preserve">1 - Limitação motora que cause grande dificuldade ou incapacidade para andar ou subir escadas. </w:t>
            </w:r>
          </w:p>
          <w:p w14:paraId="5B03BC29" w14:textId="36EDCDC0" w:rsidR="00475612" w:rsidRPr="00475612" w:rsidRDefault="00475612" w:rsidP="00475612">
            <w:pPr>
              <w:spacing w:after="16" w:line="254" w:lineRule="auto"/>
              <w:ind w:left="34" w:right="144" w:firstLine="0"/>
              <w:jc w:val="left"/>
              <w:rPr>
                <w:sz w:val="18"/>
                <w:szCs w:val="18"/>
              </w:rPr>
            </w:pPr>
            <w:r w:rsidRPr="00475612">
              <w:rPr>
                <w:sz w:val="18"/>
                <w:szCs w:val="18"/>
              </w:rPr>
              <w:t xml:space="preserve">2 - Indivíduos com grande dificuldade ou incapacidade de ouvir. </w:t>
            </w:r>
          </w:p>
          <w:p w14:paraId="39564989" w14:textId="08D64729" w:rsidR="00475612" w:rsidRPr="00475612" w:rsidRDefault="00475612" w:rsidP="00475612">
            <w:pPr>
              <w:spacing w:after="17" w:line="259" w:lineRule="auto"/>
              <w:ind w:left="33" w:right="35" w:firstLine="0"/>
              <w:jc w:val="left"/>
              <w:rPr>
                <w:sz w:val="18"/>
                <w:szCs w:val="18"/>
              </w:rPr>
            </w:pPr>
            <w:r>
              <w:rPr>
                <w:sz w:val="18"/>
                <w:szCs w:val="18"/>
              </w:rPr>
              <w:t>3-</w:t>
            </w:r>
            <w:r w:rsidR="00432C15">
              <w:rPr>
                <w:sz w:val="18"/>
                <w:szCs w:val="18"/>
              </w:rPr>
              <w:t xml:space="preserve"> </w:t>
            </w:r>
            <w:r w:rsidRPr="00475612">
              <w:rPr>
                <w:sz w:val="18"/>
                <w:szCs w:val="18"/>
              </w:rPr>
              <w:t xml:space="preserve">Indivíduos com grande dificuldade ou incapacidade de enxergar. </w:t>
            </w:r>
          </w:p>
          <w:p w14:paraId="3E4FE20A" w14:textId="5A5891EA" w:rsidR="00475612" w:rsidRPr="00475612" w:rsidRDefault="00475612" w:rsidP="00475612">
            <w:pPr>
              <w:spacing w:after="7" w:line="250" w:lineRule="auto"/>
              <w:ind w:left="33" w:right="35" w:firstLine="0"/>
              <w:jc w:val="left"/>
              <w:rPr>
                <w:sz w:val="18"/>
                <w:szCs w:val="18"/>
              </w:rPr>
            </w:pPr>
            <w:r>
              <w:rPr>
                <w:sz w:val="18"/>
                <w:szCs w:val="18"/>
              </w:rPr>
              <w:t>4-</w:t>
            </w:r>
            <w:r w:rsidR="00432C15">
              <w:rPr>
                <w:sz w:val="18"/>
                <w:szCs w:val="18"/>
              </w:rPr>
              <w:t xml:space="preserve"> </w:t>
            </w:r>
            <w:r w:rsidRPr="00475612">
              <w:rPr>
                <w:sz w:val="18"/>
                <w:szCs w:val="18"/>
              </w:rPr>
              <w:t xml:space="preserve">Indivíduos com alguma deficiência intelectual permanente que limite as suas atividades habituais, como trabalhar, ir à escola, brincar, etc. </w:t>
            </w:r>
          </w:p>
          <w:p w14:paraId="199F683C" w14:textId="77777777" w:rsidR="00475612" w:rsidRPr="00475612" w:rsidRDefault="00475612" w:rsidP="00475612">
            <w:pPr>
              <w:spacing w:after="0" w:line="259" w:lineRule="auto"/>
              <w:ind w:left="34" w:firstLine="0"/>
              <w:jc w:val="left"/>
              <w:rPr>
                <w:sz w:val="18"/>
                <w:szCs w:val="18"/>
              </w:rPr>
            </w:pPr>
            <w:r w:rsidRPr="00475612">
              <w:rPr>
                <w:sz w:val="18"/>
                <w:szCs w:val="18"/>
              </w:rPr>
              <w:t xml:space="preserve"> </w:t>
            </w:r>
          </w:p>
          <w:p w14:paraId="136E8E08" w14:textId="77777777" w:rsidR="00475612" w:rsidRPr="00475612" w:rsidRDefault="00475612" w:rsidP="00475612">
            <w:pPr>
              <w:spacing w:after="0" w:line="259" w:lineRule="auto"/>
              <w:ind w:left="34" w:right="284" w:firstLine="0"/>
              <w:jc w:val="left"/>
              <w:rPr>
                <w:sz w:val="18"/>
                <w:szCs w:val="18"/>
              </w:rPr>
            </w:pPr>
            <w:r w:rsidRPr="00475612">
              <w:rPr>
                <w:sz w:val="18"/>
                <w:szCs w:val="18"/>
              </w:rPr>
              <w:t xml:space="preserve">Em decorrência do critério de priorização de vacinação, os indivíduos pertencentes ao grupo de pessoas com deficiência permanente cadastradas no Programa de Benefício de Prestação Continuada (BPC) deverão comprovar ser beneficiário para vacinação. </w:t>
            </w:r>
          </w:p>
        </w:tc>
      </w:tr>
    </w:tbl>
    <w:p w14:paraId="7B2200ED" w14:textId="09E45D38" w:rsidR="00605B68" w:rsidRDefault="00475612" w:rsidP="00475612">
      <w:pPr>
        <w:spacing w:after="0" w:line="240" w:lineRule="auto"/>
        <w:ind w:left="0" w:firstLine="0"/>
        <w:rPr>
          <w:rFonts w:asciiTheme="minorHAnsi" w:eastAsia="Cambria" w:hAnsiTheme="minorHAnsi" w:cs="Cambria"/>
          <w:color w:val="000000" w:themeColor="text1"/>
          <w:sz w:val="18"/>
          <w:szCs w:val="18"/>
        </w:rPr>
      </w:pPr>
      <w:r w:rsidRPr="003E2A46">
        <w:rPr>
          <w:rFonts w:asciiTheme="minorHAnsi" w:eastAsia="Cambria" w:hAnsiTheme="minorHAnsi" w:cs="Cambria"/>
          <w:b/>
          <w:color w:val="000000" w:themeColor="text1"/>
          <w:sz w:val="18"/>
          <w:szCs w:val="18"/>
        </w:rPr>
        <w:t>Fonte:</w:t>
      </w:r>
      <w:r w:rsidRPr="00475612">
        <w:rPr>
          <w:rFonts w:asciiTheme="minorHAnsi" w:eastAsia="Cambria" w:hAnsiTheme="minorHAnsi" w:cs="Cambria"/>
          <w:color w:val="000000" w:themeColor="text1"/>
          <w:sz w:val="18"/>
          <w:szCs w:val="18"/>
        </w:rPr>
        <w:t xml:space="preserve"> Adaptado do CGPNI/DEIDT/SVS/MS (6ª edição – Plano Nacional de Operacionalização da Vacinação Contra a COVID-19). OFÍCIO CIRCULAR Nº 115/2021/SVS/MS de 04 de maio de 2021.</w:t>
      </w:r>
    </w:p>
    <w:p w14:paraId="1051CD52" w14:textId="77777777" w:rsidR="00E01518" w:rsidRDefault="00E01518" w:rsidP="00475612">
      <w:pPr>
        <w:spacing w:after="0" w:line="240" w:lineRule="auto"/>
        <w:ind w:left="0" w:firstLine="0"/>
        <w:rPr>
          <w:rFonts w:asciiTheme="minorHAnsi" w:eastAsia="Cambria" w:hAnsiTheme="minorHAnsi" w:cs="Cambria"/>
          <w:color w:val="000000" w:themeColor="text1"/>
          <w:sz w:val="18"/>
          <w:szCs w:val="18"/>
        </w:rPr>
      </w:pPr>
    </w:p>
    <w:p w14:paraId="2D3E8122" w14:textId="77777777" w:rsidR="00E01518" w:rsidRDefault="00E01518" w:rsidP="00475612">
      <w:pPr>
        <w:spacing w:after="0" w:line="240" w:lineRule="auto"/>
        <w:ind w:left="0" w:firstLine="0"/>
        <w:rPr>
          <w:rFonts w:asciiTheme="minorHAnsi" w:eastAsia="Cambria" w:hAnsiTheme="minorHAnsi" w:cs="Cambria"/>
          <w:color w:val="000000" w:themeColor="text1"/>
          <w:sz w:val="18"/>
          <w:szCs w:val="18"/>
        </w:rPr>
      </w:pPr>
    </w:p>
    <w:p w14:paraId="1FE2C788" w14:textId="77777777" w:rsidR="00F35640" w:rsidRDefault="00F35640" w:rsidP="00475612">
      <w:pPr>
        <w:spacing w:after="0" w:line="240" w:lineRule="auto"/>
        <w:ind w:left="0" w:firstLine="0"/>
        <w:rPr>
          <w:rFonts w:asciiTheme="minorHAnsi" w:eastAsia="Cambria" w:hAnsiTheme="minorHAnsi" w:cs="Cambria"/>
          <w:color w:val="000000" w:themeColor="text1"/>
          <w:sz w:val="18"/>
          <w:szCs w:val="18"/>
        </w:rPr>
      </w:pPr>
    </w:p>
    <w:p w14:paraId="5A0D6367" w14:textId="77777777" w:rsidR="00F35640" w:rsidRDefault="00F35640" w:rsidP="00475612">
      <w:pPr>
        <w:spacing w:after="0" w:line="240" w:lineRule="auto"/>
        <w:ind w:left="0" w:firstLine="0"/>
        <w:rPr>
          <w:rFonts w:asciiTheme="minorHAnsi" w:eastAsia="Cambria" w:hAnsiTheme="minorHAnsi" w:cs="Cambria"/>
          <w:color w:val="000000" w:themeColor="text1"/>
          <w:sz w:val="18"/>
          <w:szCs w:val="18"/>
        </w:rPr>
      </w:pPr>
    </w:p>
    <w:p w14:paraId="4EAB4CB2" w14:textId="77777777" w:rsidR="00F35640" w:rsidRDefault="00F35640" w:rsidP="00475612">
      <w:pPr>
        <w:spacing w:after="0" w:line="240" w:lineRule="auto"/>
        <w:ind w:left="0" w:firstLine="0"/>
        <w:rPr>
          <w:rFonts w:asciiTheme="minorHAnsi" w:eastAsia="Cambria" w:hAnsiTheme="minorHAnsi" w:cs="Cambria"/>
          <w:color w:val="000000" w:themeColor="text1"/>
          <w:sz w:val="18"/>
          <w:szCs w:val="18"/>
        </w:rPr>
      </w:pPr>
    </w:p>
    <w:p w14:paraId="1CAA202F" w14:textId="77777777" w:rsidR="00F35640" w:rsidRDefault="00F35640" w:rsidP="00475612">
      <w:pPr>
        <w:spacing w:after="0" w:line="240" w:lineRule="auto"/>
        <w:ind w:left="0" w:firstLine="0"/>
        <w:rPr>
          <w:rFonts w:asciiTheme="minorHAnsi" w:eastAsia="Cambria" w:hAnsiTheme="minorHAnsi" w:cs="Cambria"/>
          <w:color w:val="000000" w:themeColor="text1"/>
          <w:sz w:val="18"/>
          <w:szCs w:val="18"/>
        </w:rPr>
      </w:pPr>
    </w:p>
    <w:p w14:paraId="45A1648B" w14:textId="77777777" w:rsidR="00F35640" w:rsidRDefault="00F35640" w:rsidP="00475612">
      <w:pPr>
        <w:spacing w:after="0" w:line="240" w:lineRule="auto"/>
        <w:ind w:left="0" w:firstLine="0"/>
        <w:rPr>
          <w:rFonts w:asciiTheme="minorHAnsi" w:eastAsia="Cambria" w:hAnsiTheme="minorHAnsi" w:cs="Cambria"/>
          <w:color w:val="000000" w:themeColor="text1"/>
          <w:sz w:val="18"/>
          <w:szCs w:val="18"/>
        </w:rPr>
      </w:pPr>
    </w:p>
    <w:p w14:paraId="5B9B0E8C" w14:textId="77777777" w:rsidR="00F35640" w:rsidRDefault="00F35640" w:rsidP="00475612">
      <w:pPr>
        <w:spacing w:after="0" w:line="240" w:lineRule="auto"/>
        <w:ind w:left="0" w:firstLine="0"/>
        <w:rPr>
          <w:rFonts w:asciiTheme="minorHAnsi" w:eastAsia="Cambria" w:hAnsiTheme="minorHAnsi" w:cs="Cambria"/>
          <w:color w:val="000000" w:themeColor="text1"/>
          <w:sz w:val="18"/>
          <w:szCs w:val="18"/>
        </w:rPr>
      </w:pPr>
    </w:p>
    <w:p w14:paraId="6689F9D5" w14:textId="77777777" w:rsidR="00F35640" w:rsidRDefault="00F35640" w:rsidP="00475612">
      <w:pPr>
        <w:spacing w:after="0" w:line="240" w:lineRule="auto"/>
        <w:ind w:left="0" w:firstLine="0"/>
        <w:rPr>
          <w:rFonts w:asciiTheme="minorHAnsi" w:eastAsia="Cambria" w:hAnsiTheme="minorHAnsi" w:cs="Cambria"/>
          <w:color w:val="000000" w:themeColor="text1"/>
          <w:sz w:val="18"/>
          <w:szCs w:val="18"/>
        </w:rPr>
      </w:pPr>
    </w:p>
    <w:p w14:paraId="56424C93" w14:textId="77777777" w:rsidR="00F35640" w:rsidRDefault="00F35640" w:rsidP="00475612">
      <w:pPr>
        <w:spacing w:after="0" w:line="240" w:lineRule="auto"/>
        <w:ind w:left="0" w:firstLine="0"/>
        <w:rPr>
          <w:rFonts w:asciiTheme="minorHAnsi" w:eastAsia="Cambria" w:hAnsiTheme="minorHAnsi" w:cs="Cambria"/>
          <w:color w:val="000000" w:themeColor="text1"/>
          <w:sz w:val="18"/>
          <w:szCs w:val="18"/>
        </w:rPr>
      </w:pPr>
    </w:p>
    <w:p w14:paraId="48808855" w14:textId="77777777" w:rsidR="00F35640" w:rsidRDefault="00F35640" w:rsidP="00475612">
      <w:pPr>
        <w:spacing w:after="0" w:line="240" w:lineRule="auto"/>
        <w:ind w:left="0" w:firstLine="0"/>
        <w:rPr>
          <w:rFonts w:asciiTheme="minorHAnsi" w:eastAsia="Cambria" w:hAnsiTheme="minorHAnsi" w:cs="Cambria"/>
          <w:color w:val="000000" w:themeColor="text1"/>
          <w:sz w:val="18"/>
          <w:szCs w:val="18"/>
        </w:rPr>
      </w:pPr>
    </w:p>
    <w:p w14:paraId="05FAF20F" w14:textId="77777777" w:rsidR="00F35640" w:rsidRDefault="00F35640" w:rsidP="00475612">
      <w:pPr>
        <w:spacing w:after="0" w:line="240" w:lineRule="auto"/>
        <w:ind w:left="0" w:firstLine="0"/>
        <w:rPr>
          <w:rFonts w:asciiTheme="minorHAnsi" w:eastAsia="Cambria" w:hAnsiTheme="minorHAnsi" w:cs="Cambria"/>
          <w:color w:val="000000" w:themeColor="text1"/>
          <w:sz w:val="18"/>
          <w:szCs w:val="18"/>
        </w:rPr>
      </w:pPr>
    </w:p>
    <w:p w14:paraId="0724E060" w14:textId="77777777" w:rsidR="00F35640" w:rsidRDefault="00F35640" w:rsidP="00475612">
      <w:pPr>
        <w:spacing w:after="0" w:line="240" w:lineRule="auto"/>
        <w:ind w:left="0" w:firstLine="0"/>
        <w:rPr>
          <w:rFonts w:asciiTheme="minorHAnsi" w:eastAsia="Cambria" w:hAnsiTheme="minorHAnsi" w:cs="Cambria"/>
          <w:color w:val="000000" w:themeColor="text1"/>
          <w:sz w:val="18"/>
          <w:szCs w:val="18"/>
        </w:rPr>
      </w:pPr>
    </w:p>
    <w:p w14:paraId="2CC07BD2" w14:textId="77777777" w:rsidR="00F35640" w:rsidRDefault="00F35640" w:rsidP="00475612">
      <w:pPr>
        <w:spacing w:after="0" w:line="240" w:lineRule="auto"/>
        <w:ind w:left="0" w:firstLine="0"/>
        <w:rPr>
          <w:rFonts w:asciiTheme="minorHAnsi" w:eastAsia="Cambria" w:hAnsiTheme="minorHAnsi" w:cs="Cambria"/>
          <w:color w:val="000000" w:themeColor="text1"/>
          <w:sz w:val="18"/>
          <w:szCs w:val="18"/>
        </w:rPr>
      </w:pPr>
    </w:p>
    <w:p w14:paraId="6F5B02EC" w14:textId="77777777" w:rsidR="00F35640" w:rsidRDefault="00F35640" w:rsidP="00475612">
      <w:pPr>
        <w:spacing w:after="0" w:line="240" w:lineRule="auto"/>
        <w:ind w:left="0" w:firstLine="0"/>
        <w:rPr>
          <w:rFonts w:asciiTheme="minorHAnsi" w:eastAsia="Cambria" w:hAnsiTheme="minorHAnsi" w:cs="Cambria"/>
          <w:color w:val="000000" w:themeColor="text1"/>
          <w:sz w:val="18"/>
          <w:szCs w:val="18"/>
        </w:rPr>
      </w:pPr>
    </w:p>
    <w:p w14:paraId="118C1D8F" w14:textId="77777777" w:rsidR="00F35640" w:rsidRDefault="00F35640" w:rsidP="00475612">
      <w:pPr>
        <w:spacing w:after="0" w:line="240" w:lineRule="auto"/>
        <w:ind w:left="0" w:firstLine="0"/>
        <w:rPr>
          <w:rFonts w:asciiTheme="minorHAnsi" w:eastAsia="Cambria" w:hAnsiTheme="minorHAnsi" w:cs="Cambria"/>
          <w:color w:val="000000" w:themeColor="text1"/>
          <w:sz w:val="18"/>
          <w:szCs w:val="18"/>
        </w:rPr>
      </w:pPr>
    </w:p>
    <w:p w14:paraId="4756BA4F" w14:textId="77777777" w:rsidR="00F35640" w:rsidRDefault="00F35640" w:rsidP="00475612">
      <w:pPr>
        <w:spacing w:after="0" w:line="240" w:lineRule="auto"/>
        <w:ind w:left="0" w:firstLine="0"/>
        <w:rPr>
          <w:rFonts w:asciiTheme="minorHAnsi" w:eastAsia="Cambria" w:hAnsiTheme="minorHAnsi" w:cs="Cambria"/>
          <w:color w:val="000000" w:themeColor="text1"/>
          <w:sz w:val="18"/>
          <w:szCs w:val="18"/>
        </w:rPr>
      </w:pPr>
    </w:p>
    <w:p w14:paraId="65364DDA" w14:textId="77777777" w:rsidR="00F35640" w:rsidRDefault="00F35640" w:rsidP="00475612">
      <w:pPr>
        <w:spacing w:after="0" w:line="240" w:lineRule="auto"/>
        <w:ind w:left="0" w:firstLine="0"/>
        <w:rPr>
          <w:rFonts w:asciiTheme="minorHAnsi" w:eastAsia="Cambria" w:hAnsiTheme="minorHAnsi" w:cs="Cambria"/>
          <w:color w:val="000000" w:themeColor="text1"/>
          <w:sz w:val="18"/>
          <w:szCs w:val="18"/>
        </w:rPr>
      </w:pPr>
    </w:p>
    <w:p w14:paraId="6F558646" w14:textId="77777777" w:rsidR="00F35640" w:rsidRDefault="00F35640" w:rsidP="00475612">
      <w:pPr>
        <w:spacing w:after="0" w:line="240" w:lineRule="auto"/>
        <w:ind w:left="0" w:firstLine="0"/>
        <w:rPr>
          <w:rFonts w:asciiTheme="minorHAnsi" w:eastAsia="Cambria" w:hAnsiTheme="minorHAnsi" w:cs="Cambria"/>
          <w:color w:val="000000" w:themeColor="text1"/>
          <w:sz w:val="18"/>
          <w:szCs w:val="18"/>
        </w:rPr>
      </w:pPr>
    </w:p>
    <w:p w14:paraId="3F0D22B7" w14:textId="77777777" w:rsidR="00F35640" w:rsidRDefault="00F35640" w:rsidP="00475612">
      <w:pPr>
        <w:spacing w:after="0" w:line="240" w:lineRule="auto"/>
        <w:ind w:left="0" w:firstLine="0"/>
        <w:rPr>
          <w:rFonts w:asciiTheme="minorHAnsi" w:eastAsia="Cambria" w:hAnsiTheme="minorHAnsi" w:cs="Cambria"/>
          <w:color w:val="000000" w:themeColor="text1"/>
          <w:sz w:val="18"/>
          <w:szCs w:val="18"/>
        </w:rPr>
      </w:pPr>
    </w:p>
    <w:p w14:paraId="31B006EF" w14:textId="77777777" w:rsidR="002B1C01" w:rsidRDefault="002B1C01" w:rsidP="00475612">
      <w:pPr>
        <w:spacing w:after="0" w:line="240" w:lineRule="auto"/>
        <w:ind w:left="0" w:firstLine="0"/>
        <w:jc w:val="center"/>
      </w:pPr>
    </w:p>
    <w:p w14:paraId="69EA24F6" w14:textId="77777777" w:rsidR="00EB1E67" w:rsidRDefault="00EB1E67" w:rsidP="00475612">
      <w:pPr>
        <w:spacing w:after="0" w:line="240" w:lineRule="auto"/>
        <w:ind w:left="0" w:firstLine="0"/>
        <w:jc w:val="center"/>
      </w:pPr>
    </w:p>
    <w:p w14:paraId="748BF4C9" w14:textId="5CC57B9E" w:rsidR="00A47634" w:rsidRDefault="00EB1E67" w:rsidP="00475612">
      <w:pPr>
        <w:spacing w:after="0" w:line="240" w:lineRule="auto"/>
        <w:ind w:left="0" w:firstLine="0"/>
        <w:jc w:val="center"/>
      </w:pPr>
      <w:r>
        <w:lastRenderedPageBreak/>
        <w:t>Anexo 2</w:t>
      </w:r>
      <w:r w:rsidR="00A47634">
        <w:t xml:space="preserve"> - Descrição das comorbidades incluídas como prioritárias para vacinação.</w:t>
      </w:r>
    </w:p>
    <w:p w14:paraId="3C50411F" w14:textId="77777777" w:rsidR="00475612" w:rsidRDefault="00475612" w:rsidP="00A47634">
      <w:pPr>
        <w:spacing w:after="0" w:line="240" w:lineRule="auto"/>
        <w:ind w:left="0" w:firstLine="709"/>
      </w:pPr>
    </w:p>
    <w:tbl>
      <w:tblPr>
        <w:tblStyle w:val="SombreamentoMdio1"/>
        <w:tblW w:w="10042" w:type="dxa"/>
        <w:tblLook w:val="04A0" w:firstRow="1" w:lastRow="0" w:firstColumn="1" w:lastColumn="0" w:noHBand="0" w:noVBand="1"/>
      </w:tblPr>
      <w:tblGrid>
        <w:gridCol w:w="2680"/>
        <w:gridCol w:w="7362"/>
      </w:tblGrid>
      <w:tr w:rsidR="00475612" w:rsidRPr="00926248" w14:paraId="7B4B1F8D" w14:textId="77777777" w:rsidTr="00475612">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80" w:type="dxa"/>
            <w:vAlign w:val="center"/>
            <w:hideMark/>
          </w:tcPr>
          <w:p w14:paraId="55FE2FAD" w14:textId="77777777" w:rsidR="00475612" w:rsidRPr="00926248" w:rsidRDefault="00475612" w:rsidP="00475612">
            <w:pPr>
              <w:spacing w:after="0" w:line="240" w:lineRule="auto"/>
              <w:ind w:left="0" w:firstLine="0"/>
              <w:jc w:val="left"/>
              <w:rPr>
                <w:rFonts w:asciiTheme="minorHAnsi" w:eastAsia="Times New Roman" w:hAnsiTheme="minorHAnsi" w:cs="Times New Roman"/>
                <w:color w:val="FFFFFF" w:themeColor="background1"/>
                <w:sz w:val="19"/>
                <w:szCs w:val="19"/>
                <w:lang w:bidi="ar-SA"/>
              </w:rPr>
            </w:pPr>
            <w:r w:rsidRPr="00926248">
              <w:rPr>
                <w:rFonts w:asciiTheme="minorHAnsi" w:eastAsia="Times New Roman" w:hAnsiTheme="minorHAnsi" w:cs="Times New Roman"/>
                <w:color w:val="FFFFFF" w:themeColor="background1"/>
                <w:sz w:val="19"/>
                <w:szCs w:val="19"/>
                <w:lang w:bidi="ar-SA"/>
              </w:rPr>
              <w:t>Grupo de comorbidades</w:t>
            </w:r>
          </w:p>
        </w:tc>
        <w:tc>
          <w:tcPr>
            <w:tcW w:w="7362" w:type="dxa"/>
            <w:vAlign w:val="center"/>
            <w:hideMark/>
          </w:tcPr>
          <w:p w14:paraId="1377F051" w14:textId="77777777" w:rsidR="00475612" w:rsidRPr="00926248" w:rsidRDefault="00475612" w:rsidP="00475612">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imes New Roman"/>
                <w:color w:val="FFFFFF" w:themeColor="background1"/>
                <w:sz w:val="19"/>
                <w:szCs w:val="19"/>
                <w:lang w:bidi="ar-SA"/>
              </w:rPr>
            </w:pPr>
            <w:r w:rsidRPr="00926248">
              <w:rPr>
                <w:rFonts w:asciiTheme="minorHAnsi" w:eastAsia="Times New Roman" w:hAnsiTheme="minorHAnsi" w:cs="Times New Roman"/>
                <w:color w:val="FFFFFF" w:themeColor="background1"/>
                <w:sz w:val="19"/>
                <w:szCs w:val="19"/>
                <w:lang w:bidi="ar-SA"/>
              </w:rPr>
              <w:t>Descrição</w:t>
            </w:r>
          </w:p>
        </w:tc>
      </w:tr>
      <w:tr w:rsidR="00475612" w:rsidRPr="00926248" w14:paraId="1D83C8B2" w14:textId="77777777" w:rsidTr="0047561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80" w:type="dxa"/>
            <w:vAlign w:val="center"/>
            <w:hideMark/>
          </w:tcPr>
          <w:p w14:paraId="0C06530C" w14:textId="1F43B552" w:rsidR="00475612" w:rsidRPr="00926248" w:rsidRDefault="00475612" w:rsidP="00475612">
            <w:pPr>
              <w:spacing w:after="0" w:line="240" w:lineRule="auto"/>
              <w:ind w:left="0" w:firstLine="0"/>
              <w:jc w:val="left"/>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 xml:space="preserve">Diabetes </w:t>
            </w:r>
            <w:r w:rsidR="00432C15" w:rsidRPr="00926248">
              <w:rPr>
                <w:rFonts w:asciiTheme="minorHAnsi" w:eastAsia="Times New Roman" w:hAnsiTheme="minorHAnsi" w:cs="Times New Roman"/>
                <w:sz w:val="19"/>
                <w:szCs w:val="19"/>
                <w:lang w:bidi="ar-SA"/>
              </w:rPr>
              <w:t>mel</w:t>
            </w:r>
            <w:r w:rsidR="00432C15">
              <w:rPr>
                <w:rFonts w:asciiTheme="minorHAnsi" w:eastAsia="Times New Roman" w:hAnsiTheme="minorHAnsi" w:cs="Times New Roman"/>
                <w:sz w:val="19"/>
                <w:szCs w:val="19"/>
                <w:lang w:bidi="ar-SA"/>
              </w:rPr>
              <w:t>l</w:t>
            </w:r>
            <w:r w:rsidR="00432C15" w:rsidRPr="00926248">
              <w:rPr>
                <w:rFonts w:asciiTheme="minorHAnsi" w:eastAsia="Times New Roman" w:hAnsiTheme="minorHAnsi" w:cs="Times New Roman"/>
                <w:sz w:val="19"/>
                <w:szCs w:val="19"/>
                <w:lang w:bidi="ar-SA"/>
              </w:rPr>
              <w:t>itus</w:t>
            </w:r>
          </w:p>
        </w:tc>
        <w:tc>
          <w:tcPr>
            <w:tcW w:w="7362" w:type="dxa"/>
            <w:vAlign w:val="center"/>
            <w:hideMark/>
          </w:tcPr>
          <w:p w14:paraId="69AC9959" w14:textId="77777777" w:rsidR="00475612" w:rsidRPr="00926248" w:rsidRDefault="00475612" w:rsidP="00475612">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Qualquer indivíduo com diabetes</w:t>
            </w:r>
          </w:p>
        </w:tc>
      </w:tr>
      <w:tr w:rsidR="00475612" w:rsidRPr="00926248" w14:paraId="0A112EFE" w14:textId="77777777" w:rsidTr="00475612">
        <w:trPr>
          <w:cnfStyle w:val="000000010000" w:firstRow="0" w:lastRow="0" w:firstColumn="0" w:lastColumn="0" w:oddVBand="0" w:evenVBand="0" w:oddHBand="0" w:evenHBand="1"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80" w:type="dxa"/>
            <w:vAlign w:val="center"/>
            <w:hideMark/>
          </w:tcPr>
          <w:p w14:paraId="63B71493" w14:textId="3DD918FC" w:rsidR="00475612" w:rsidRPr="00926248" w:rsidRDefault="00432C15" w:rsidP="00475612">
            <w:pPr>
              <w:spacing w:after="0" w:line="240" w:lineRule="auto"/>
              <w:ind w:left="0" w:firstLine="0"/>
              <w:jc w:val="left"/>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Pneumopatias</w:t>
            </w:r>
            <w:r w:rsidR="00475612" w:rsidRPr="00926248">
              <w:rPr>
                <w:rFonts w:asciiTheme="minorHAnsi" w:eastAsia="Times New Roman" w:hAnsiTheme="minorHAnsi" w:cs="Times New Roman"/>
                <w:sz w:val="19"/>
                <w:szCs w:val="19"/>
                <w:lang w:bidi="ar-SA"/>
              </w:rPr>
              <w:t xml:space="preserve"> crônicas graves</w:t>
            </w:r>
          </w:p>
        </w:tc>
        <w:tc>
          <w:tcPr>
            <w:tcW w:w="7362" w:type="dxa"/>
            <w:vAlign w:val="center"/>
            <w:hideMark/>
          </w:tcPr>
          <w:p w14:paraId="019D4949" w14:textId="3D801D20" w:rsidR="00475612" w:rsidRPr="00926248" w:rsidRDefault="00475612" w:rsidP="00475612">
            <w:pPr>
              <w:spacing w:after="0" w:line="240" w:lineRule="auto"/>
              <w:ind w:left="0" w:firstLine="0"/>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 xml:space="preserve">Indivíduos com pneumopatias graves incluindo doença pulmonar obstrutiva crônica, fibrose cística, fibroses pulmonares, pneumoconioses, displasia </w:t>
            </w:r>
            <w:r w:rsidR="00432C15" w:rsidRPr="00926248">
              <w:rPr>
                <w:rFonts w:asciiTheme="minorHAnsi" w:eastAsia="Times New Roman" w:hAnsiTheme="minorHAnsi" w:cs="Times New Roman"/>
                <w:sz w:val="19"/>
                <w:szCs w:val="19"/>
                <w:lang w:bidi="ar-SA"/>
              </w:rPr>
              <w:t>bronco pulmonar</w:t>
            </w:r>
            <w:r w:rsidRPr="00926248">
              <w:rPr>
                <w:rFonts w:asciiTheme="minorHAnsi" w:eastAsia="Times New Roman" w:hAnsiTheme="minorHAnsi" w:cs="Times New Roman"/>
                <w:sz w:val="19"/>
                <w:szCs w:val="19"/>
                <w:lang w:bidi="ar-SA"/>
              </w:rPr>
              <w:t xml:space="preserve"> e asma grave (uso recorrente de corticoides sistêmicos, internação prévia por crise asmática).</w:t>
            </w:r>
          </w:p>
        </w:tc>
      </w:tr>
      <w:tr w:rsidR="00475612" w:rsidRPr="00926248" w14:paraId="38498CFD" w14:textId="77777777" w:rsidTr="0047561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80" w:type="dxa"/>
            <w:vAlign w:val="center"/>
            <w:hideMark/>
          </w:tcPr>
          <w:p w14:paraId="504485F7" w14:textId="77777777" w:rsidR="00475612" w:rsidRPr="00926248" w:rsidRDefault="00475612" w:rsidP="00475612">
            <w:pPr>
              <w:spacing w:after="0" w:line="240" w:lineRule="auto"/>
              <w:ind w:left="0" w:firstLine="0"/>
              <w:jc w:val="left"/>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Hipertensão Arterial Resistente (HAR)</w:t>
            </w:r>
          </w:p>
        </w:tc>
        <w:tc>
          <w:tcPr>
            <w:tcW w:w="7362" w:type="dxa"/>
            <w:vAlign w:val="center"/>
            <w:hideMark/>
          </w:tcPr>
          <w:p w14:paraId="6FD422D7" w14:textId="77777777" w:rsidR="00475612" w:rsidRPr="00926248" w:rsidRDefault="00475612" w:rsidP="00475612">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HAR= Quando a pressão arterial (PA) permanece acima das metas recomendadas com o uso de três ou mais anti-hipertensivos de diferentes classes, em doses máximas preconizadas e toleradas, administradas com frequência, dosagem apropriada e comprovada adesão ou PA controlada em uso de quatro ou mais fármacos anti-hipertensivos.</w:t>
            </w:r>
          </w:p>
        </w:tc>
      </w:tr>
      <w:tr w:rsidR="00475612" w:rsidRPr="00926248" w14:paraId="4ADD90E5" w14:textId="77777777" w:rsidTr="00475612">
        <w:trPr>
          <w:cnfStyle w:val="000000010000" w:firstRow="0" w:lastRow="0" w:firstColumn="0" w:lastColumn="0" w:oddVBand="0" w:evenVBand="0" w:oddHBand="0" w:evenHBand="1"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80" w:type="dxa"/>
            <w:vAlign w:val="center"/>
            <w:hideMark/>
          </w:tcPr>
          <w:p w14:paraId="78B29B8D" w14:textId="77777777" w:rsidR="00475612" w:rsidRPr="00926248" w:rsidRDefault="00475612" w:rsidP="00475612">
            <w:pPr>
              <w:spacing w:after="0" w:line="240" w:lineRule="auto"/>
              <w:ind w:left="0" w:firstLine="0"/>
              <w:jc w:val="left"/>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Hipertensão arterial estágio três</w:t>
            </w:r>
          </w:p>
        </w:tc>
        <w:tc>
          <w:tcPr>
            <w:tcW w:w="7362" w:type="dxa"/>
            <w:vAlign w:val="center"/>
            <w:hideMark/>
          </w:tcPr>
          <w:p w14:paraId="770661A9" w14:textId="77777777" w:rsidR="00475612" w:rsidRPr="00926248" w:rsidRDefault="00475612" w:rsidP="00475612">
            <w:pPr>
              <w:spacing w:after="0" w:line="240" w:lineRule="auto"/>
              <w:ind w:left="0" w:firstLine="0"/>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PA sistólica ≥180mmHg e/ou diastólica ≥110mmHg independente da presença de lesão em órgão alvo (LOA) ou comorbidade</w:t>
            </w:r>
          </w:p>
        </w:tc>
      </w:tr>
      <w:tr w:rsidR="00475612" w:rsidRPr="00926248" w14:paraId="3B0B414A" w14:textId="77777777" w:rsidTr="0047561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80" w:type="dxa"/>
            <w:vAlign w:val="center"/>
            <w:hideMark/>
          </w:tcPr>
          <w:p w14:paraId="310C8ED0" w14:textId="77777777" w:rsidR="00475612" w:rsidRPr="00926248" w:rsidRDefault="00475612" w:rsidP="00475612">
            <w:pPr>
              <w:spacing w:after="0" w:line="240" w:lineRule="auto"/>
              <w:ind w:left="0" w:firstLine="0"/>
              <w:jc w:val="left"/>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Hipertensão arterial estágios 1 e 2 com LOA e/ou comorbidade</w:t>
            </w:r>
          </w:p>
        </w:tc>
        <w:tc>
          <w:tcPr>
            <w:tcW w:w="7362" w:type="dxa"/>
            <w:vAlign w:val="center"/>
            <w:hideMark/>
          </w:tcPr>
          <w:p w14:paraId="49CF9170" w14:textId="77777777" w:rsidR="00475612" w:rsidRPr="00926248" w:rsidRDefault="00475612" w:rsidP="00475612">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PA sistólica entre 140 e 179mmHg e/ou diastólica entre 90 e 109mmHg na presença de lesão em órgão alvo (LOA) e/ou comorbidade</w:t>
            </w:r>
          </w:p>
        </w:tc>
      </w:tr>
      <w:tr w:rsidR="00475612" w:rsidRPr="00926248" w14:paraId="2BE311A5" w14:textId="77777777" w:rsidTr="00475612">
        <w:trPr>
          <w:cnfStyle w:val="000000010000" w:firstRow="0" w:lastRow="0" w:firstColumn="0" w:lastColumn="0" w:oddVBand="0" w:evenVBand="0" w:oddHBand="0" w:evenHBand="1"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042" w:type="dxa"/>
            <w:gridSpan w:val="2"/>
            <w:vAlign w:val="center"/>
            <w:hideMark/>
          </w:tcPr>
          <w:p w14:paraId="39D4984A" w14:textId="77777777" w:rsidR="00475612" w:rsidRPr="00926248" w:rsidRDefault="00475612" w:rsidP="00475612">
            <w:pPr>
              <w:spacing w:after="0" w:line="240" w:lineRule="auto"/>
              <w:ind w:left="0" w:firstLine="0"/>
              <w:jc w:val="left"/>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Doenças cardiovasculares</w:t>
            </w:r>
          </w:p>
        </w:tc>
      </w:tr>
      <w:tr w:rsidR="00475612" w:rsidRPr="00926248" w14:paraId="6E1810C2" w14:textId="77777777" w:rsidTr="0047561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80" w:type="dxa"/>
            <w:vAlign w:val="center"/>
            <w:hideMark/>
          </w:tcPr>
          <w:p w14:paraId="4128BAB6" w14:textId="77777777" w:rsidR="00475612" w:rsidRPr="00926248" w:rsidRDefault="00475612" w:rsidP="00475612">
            <w:pPr>
              <w:spacing w:after="0" w:line="240" w:lineRule="auto"/>
              <w:ind w:left="0" w:firstLine="0"/>
              <w:jc w:val="left"/>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Insuficiência cardíaca (IC)</w:t>
            </w:r>
          </w:p>
        </w:tc>
        <w:tc>
          <w:tcPr>
            <w:tcW w:w="7362" w:type="dxa"/>
            <w:vAlign w:val="center"/>
            <w:hideMark/>
          </w:tcPr>
          <w:p w14:paraId="528FB4CD" w14:textId="77777777" w:rsidR="00475612" w:rsidRPr="00926248" w:rsidRDefault="00475612" w:rsidP="00475612">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 xml:space="preserve">IC com fração de ejeção reduzida, intermediária ou preservada; em estágios B, C ou D, independente de classe funcional da New York Heart </w:t>
            </w:r>
            <w:proofErr w:type="spellStart"/>
            <w:r w:rsidRPr="00926248">
              <w:rPr>
                <w:rFonts w:asciiTheme="minorHAnsi" w:eastAsia="Times New Roman" w:hAnsiTheme="minorHAnsi" w:cs="Times New Roman"/>
                <w:sz w:val="19"/>
                <w:szCs w:val="19"/>
                <w:lang w:bidi="ar-SA"/>
              </w:rPr>
              <w:t>Association</w:t>
            </w:r>
            <w:proofErr w:type="spellEnd"/>
            <w:r w:rsidRPr="00926248">
              <w:rPr>
                <w:rFonts w:asciiTheme="minorHAnsi" w:eastAsia="Times New Roman" w:hAnsiTheme="minorHAnsi" w:cs="Times New Roman"/>
                <w:sz w:val="19"/>
                <w:szCs w:val="19"/>
                <w:lang w:bidi="ar-SA"/>
              </w:rPr>
              <w:t>.</w:t>
            </w:r>
          </w:p>
        </w:tc>
      </w:tr>
      <w:tr w:rsidR="00475612" w:rsidRPr="00926248" w14:paraId="0541029D" w14:textId="77777777" w:rsidTr="00475612">
        <w:trPr>
          <w:cnfStyle w:val="000000010000" w:firstRow="0" w:lastRow="0" w:firstColumn="0" w:lastColumn="0" w:oddVBand="0" w:evenVBand="0" w:oddHBand="0" w:evenHBand="1"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80" w:type="dxa"/>
            <w:vAlign w:val="center"/>
            <w:hideMark/>
          </w:tcPr>
          <w:p w14:paraId="2C47DF15" w14:textId="77777777" w:rsidR="00475612" w:rsidRPr="00926248" w:rsidRDefault="00475612" w:rsidP="00475612">
            <w:pPr>
              <w:spacing w:after="0" w:line="240" w:lineRule="auto"/>
              <w:ind w:left="0" w:firstLine="0"/>
              <w:jc w:val="left"/>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 xml:space="preserve">Cor </w:t>
            </w:r>
            <w:proofErr w:type="spellStart"/>
            <w:r w:rsidRPr="00926248">
              <w:rPr>
                <w:rFonts w:asciiTheme="minorHAnsi" w:eastAsia="Times New Roman" w:hAnsiTheme="minorHAnsi" w:cs="Times New Roman"/>
                <w:sz w:val="19"/>
                <w:szCs w:val="19"/>
                <w:lang w:bidi="ar-SA"/>
              </w:rPr>
              <w:t>pulmonale</w:t>
            </w:r>
            <w:proofErr w:type="spellEnd"/>
            <w:r w:rsidRPr="00926248">
              <w:rPr>
                <w:rFonts w:asciiTheme="minorHAnsi" w:eastAsia="Times New Roman" w:hAnsiTheme="minorHAnsi" w:cs="Times New Roman"/>
                <w:sz w:val="19"/>
                <w:szCs w:val="19"/>
                <w:lang w:bidi="ar-SA"/>
              </w:rPr>
              <w:t xml:space="preserve"> e Hipertensão pulmonar</w:t>
            </w:r>
          </w:p>
        </w:tc>
        <w:tc>
          <w:tcPr>
            <w:tcW w:w="7362" w:type="dxa"/>
            <w:vAlign w:val="center"/>
            <w:hideMark/>
          </w:tcPr>
          <w:p w14:paraId="5C46052A" w14:textId="77777777" w:rsidR="00475612" w:rsidRPr="00926248" w:rsidRDefault="00475612" w:rsidP="00475612">
            <w:pPr>
              <w:spacing w:after="0" w:line="240" w:lineRule="auto"/>
              <w:ind w:left="0" w:firstLine="0"/>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 xml:space="preserve">Cor </w:t>
            </w:r>
            <w:proofErr w:type="spellStart"/>
            <w:r w:rsidRPr="00926248">
              <w:rPr>
                <w:rFonts w:asciiTheme="minorHAnsi" w:eastAsia="Times New Roman" w:hAnsiTheme="minorHAnsi" w:cs="Times New Roman"/>
                <w:sz w:val="19"/>
                <w:szCs w:val="19"/>
                <w:lang w:bidi="ar-SA"/>
              </w:rPr>
              <w:t>pulmonale</w:t>
            </w:r>
            <w:proofErr w:type="spellEnd"/>
            <w:r w:rsidRPr="00926248">
              <w:rPr>
                <w:rFonts w:asciiTheme="minorHAnsi" w:eastAsia="Times New Roman" w:hAnsiTheme="minorHAnsi" w:cs="Times New Roman"/>
                <w:sz w:val="19"/>
                <w:szCs w:val="19"/>
                <w:lang w:bidi="ar-SA"/>
              </w:rPr>
              <w:t xml:space="preserve"> crônico, hipertensão pulmonar primária ou secundária.</w:t>
            </w:r>
          </w:p>
        </w:tc>
      </w:tr>
      <w:tr w:rsidR="00475612" w:rsidRPr="00926248" w14:paraId="5A18E3F3" w14:textId="77777777" w:rsidTr="0047561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80" w:type="dxa"/>
            <w:vAlign w:val="center"/>
            <w:hideMark/>
          </w:tcPr>
          <w:p w14:paraId="2A0DF928" w14:textId="77777777" w:rsidR="00475612" w:rsidRPr="00926248" w:rsidRDefault="00475612" w:rsidP="00475612">
            <w:pPr>
              <w:spacing w:after="0" w:line="240" w:lineRule="auto"/>
              <w:ind w:left="0" w:firstLine="0"/>
              <w:jc w:val="left"/>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Cardiopatia hipertensiva</w:t>
            </w:r>
          </w:p>
        </w:tc>
        <w:tc>
          <w:tcPr>
            <w:tcW w:w="7362" w:type="dxa"/>
            <w:vAlign w:val="center"/>
            <w:hideMark/>
          </w:tcPr>
          <w:p w14:paraId="751C4F3E" w14:textId="77777777" w:rsidR="00475612" w:rsidRPr="00926248" w:rsidRDefault="00475612" w:rsidP="00475612">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Cardiopatia hipertensiva hipertrofia ventricular esquerda ou dilatação, sobrecarga atrial e ventricular, disfunção diastólica e/ou sistólica, lesões em outros órgãos alvo).</w:t>
            </w:r>
          </w:p>
        </w:tc>
      </w:tr>
      <w:tr w:rsidR="00475612" w:rsidRPr="00926248" w14:paraId="76EC245E" w14:textId="77777777" w:rsidTr="00475612">
        <w:trPr>
          <w:cnfStyle w:val="000000010000" w:firstRow="0" w:lastRow="0" w:firstColumn="0" w:lastColumn="0" w:oddVBand="0" w:evenVBand="0" w:oddHBand="0" w:evenHBand="1"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80" w:type="dxa"/>
            <w:vAlign w:val="center"/>
            <w:hideMark/>
          </w:tcPr>
          <w:p w14:paraId="07EDC6CF" w14:textId="77777777" w:rsidR="00475612" w:rsidRPr="00926248" w:rsidRDefault="00475612" w:rsidP="00475612">
            <w:pPr>
              <w:spacing w:after="0" w:line="240" w:lineRule="auto"/>
              <w:ind w:left="0" w:firstLine="0"/>
              <w:jc w:val="left"/>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Síndromes coronarianas</w:t>
            </w:r>
          </w:p>
        </w:tc>
        <w:tc>
          <w:tcPr>
            <w:tcW w:w="7362" w:type="dxa"/>
            <w:vAlign w:val="center"/>
            <w:hideMark/>
          </w:tcPr>
          <w:p w14:paraId="47F0AB65" w14:textId="77777777" w:rsidR="00475612" w:rsidRPr="00926248" w:rsidRDefault="00475612" w:rsidP="00475612">
            <w:pPr>
              <w:spacing w:after="0" w:line="240" w:lineRule="auto"/>
              <w:ind w:left="0" w:firstLine="0"/>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 xml:space="preserve">Síndromes coronarianas crônicas (Angina </w:t>
            </w:r>
            <w:proofErr w:type="spellStart"/>
            <w:r w:rsidRPr="00926248">
              <w:rPr>
                <w:rFonts w:asciiTheme="minorHAnsi" w:eastAsia="Times New Roman" w:hAnsiTheme="minorHAnsi" w:cs="Times New Roman"/>
                <w:sz w:val="19"/>
                <w:szCs w:val="19"/>
                <w:lang w:bidi="ar-SA"/>
              </w:rPr>
              <w:t>Pectoris</w:t>
            </w:r>
            <w:proofErr w:type="spellEnd"/>
            <w:r w:rsidRPr="00926248">
              <w:rPr>
                <w:rFonts w:asciiTheme="minorHAnsi" w:eastAsia="Times New Roman" w:hAnsiTheme="minorHAnsi" w:cs="Times New Roman"/>
                <w:sz w:val="19"/>
                <w:szCs w:val="19"/>
                <w:lang w:bidi="ar-SA"/>
              </w:rPr>
              <w:t xml:space="preserve"> estável, cardiopatia isquêmica, pós Infarto Agudo do Miocárdio, outras).</w:t>
            </w:r>
          </w:p>
        </w:tc>
      </w:tr>
      <w:tr w:rsidR="00475612" w:rsidRPr="00926248" w14:paraId="3490FD2F" w14:textId="77777777" w:rsidTr="0047561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80" w:type="dxa"/>
            <w:vAlign w:val="center"/>
            <w:hideMark/>
          </w:tcPr>
          <w:p w14:paraId="5C3C32D1" w14:textId="77777777" w:rsidR="00475612" w:rsidRPr="00926248" w:rsidRDefault="00475612" w:rsidP="00475612">
            <w:pPr>
              <w:spacing w:after="0" w:line="240" w:lineRule="auto"/>
              <w:ind w:left="0" w:firstLine="0"/>
              <w:jc w:val="left"/>
              <w:rPr>
                <w:rFonts w:asciiTheme="minorHAnsi" w:eastAsia="Times New Roman" w:hAnsiTheme="minorHAnsi" w:cs="Times New Roman"/>
                <w:sz w:val="19"/>
                <w:szCs w:val="19"/>
                <w:lang w:bidi="ar-SA"/>
              </w:rPr>
            </w:pPr>
            <w:proofErr w:type="spellStart"/>
            <w:r w:rsidRPr="00926248">
              <w:rPr>
                <w:rFonts w:asciiTheme="minorHAnsi" w:eastAsia="Times New Roman" w:hAnsiTheme="minorHAnsi" w:cs="Times New Roman"/>
                <w:sz w:val="19"/>
                <w:szCs w:val="19"/>
                <w:lang w:bidi="ar-SA"/>
              </w:rPr>
              <w:t>Valvopatias</w:t>
            </w:r>
            <w:proofErr w:type="spellEnd"/>
          </w:p>
        </w:tc>
        <w:tc>
          <w:tcPr>
            <w:tcW w:w="7362" w:type="dxa"/>
            <w:vAlign w:val="center"/>
            <w:hideMark/>
          </w:tcPr>
          <w:p w14:paraId="0C7661C2" w14:textId="77777777" w:rsidR="00475612" w:rsidRPr="00926248" w:rsidRDefault="00475612" w:rsidP="00475612">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(Lesões valvares com repercussão hemodinâmica ou sintomática ou com comprometimento miocárdico estenose ou insuficiência aórtica; estenose ou insuficiência mitral; estenose ou insuficiência pulmonar; estenose ou insuficiência tricúspide, e outras).</w:t>
            </w:r>
          </w:p>
        </w:tc>
      </w:tr>
      <w:tr w:rsidR="00475612" w:rsidRPr="00926248" w14:paraId="0878CAC2" w14:textId="77777777" w:rsidTr="00475612">
        <w:trPr>
          <w:cnfStyle w:val="000000010000" w:firstRow="0" w:lastRow="0" w:firstColumn="0" w:lastColumn="0" w:oddVBand="0" w:evenVBand="0" w:oddHBand="0" w:evenHBand="1"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80" w:type="dxa"/>
            <w:vAlign w:val="center"/>
            <w:hideMark/>
          </w:tcPr>
          <w:p w14:paraId="394DC645" w14:textId="77777777" w:rsidR="00475612" w:rsidRPr="00926248" w:rsidRDefault="00475612" w:rsidP="00475612">
            <w:pPr>
              <w:spacing w:after="0" w:line="240" w:lineRule="auto"/>
              <w:ind w:left="0" w:firstLine="0"/>
              <w:jc w:val="left"/>
              <w:rPr>
                <w:rFonts w:asciiTheme="minorHAnsi" w:eastAsia="Times New Roman" w:hAnsiTheme="minorHAnsi" w:cs="Times New Roman"/>
                <w:sz w:val="19"/>
                <w:szCs w:val="19"/>
                <w:lang w:bidi="ar-SA"/>
              </w:rPr>
            </w:pPr>
            <w:proofErr w:type="spellStart"/>
            <w:r w:rsidRPr="00926248">
              <w:rPr>
                <w:rFonts w:asciiTheme="minorHAnsi" w:eastAsia="Times New Roman" w:hAnsiTheme="minorHAnsi" w:cs="Times New Roman"/>
                <w:sz w:val="19"/>
                <w:szCs w:val="19"/>
                <w:lang w:bidi="ar-SA"/>
              </w:rPr>
              <w:t>Miocardiopatias</w:t>
            </w:r>
            <w:proofErr w:type="spellEnd"/>
            <w:r w:rsidRPr="00926248">
              <w:rPr>
                <w:rFonts w:asciiTheme="minorHAnsi" w:eastAsia="Times New Roman" w:hAnsiTheme="minorHAnsi" w:cs="Times New Roman"/>
                <w:sz w:val="19"/>
                <w:szCs w:val="19"/>
                <w:lang w:bidi="ar-SA"/>
              </w:rPr>
              <w:t xml:space="preserve"> e </w:t>
            </w:r>
            <w:proofErr w:type="spellStart"/>
            <w:r w:rsidRPr="00926248">
              <w:rPr>
                <w:rFonts w:asciiTheme="minorHAnsi" w:eastAsia="Times New Roman" w:hAnsiTheme="minorHAnsi" w:cs="Times New Roman"/>
                <w:sz w:val="19"/>
                <w:szCs w:val="19"/>
                <w:lang w:bidi="ar-SA"/>
              </w:rPr>
              <w:t>Pericardiopatias</w:t>
            </w:r>
            <w:proofErr w:type="spellEnd"/>
          </w:p>
        </w:tc>
        <w:tc>
          <w:tcPr>
            <w:tcW w:w="7362" w:type="dxa"/>
            <w:vAlign w:val="center"/>
            <w:hideMark/>
          </w:tcPr>
          <w:p w14:paraId="77BC28DE" w14:textId="77777777" w:rsidR="00475612" w:rsidRPr="00926248" w:rsidRDefault="00475612" w:rsidP="00475612">
            <w:pPr>
              <w:spacing w:after="0" w:line="240" w:lineRule="auto"/>
              <w:ind w:left="0" w:firstLine="0"/>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Miocardiopatias de quaisquer etiologias ou fenótipos; pericardite crônica; cardiopatia reumática.</w:t>
            </w:r>
          </w:p>
        </w:tc>
      </w:tr>
      <w:tr w:rsidR="00475612" w:rsidRPr="00926248" w14:paraId="022F3013" w14:textId="77777777" w:rsidTr="0047561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80" w:type="dxa"/>
            <w:vAlign w:val="center"/>
            <w:hideMark/>
          </w:tcPr>
          <w:p w14:paraId="1D071C91" w14:textId="77777777" w:rsidR="00475612" w:rsidRPr="00926248" w:rsidRDefault="00475612" w:rsidP="00475612">
            <w:pPr>
              <w:spacing w:after="0" w:line="240" w:lineRule="auto"/>
              <w:ind w:left="0" w:firstLine="0"/>
              <w:jc w:val="left"/>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Doenças da Aorta, dos Grandes Vasos e Fístulas arteriovenosas.</w:t>
            </w:r>
          </w:p>
        </w:tc>
        <w:tc>
          <w:tcPr>
            <w:tcW w:w="7362" w:type="dxa"/>
            <w:vAlign w:val="center"/>
            <w:hideMark/>
          </w:tcPr>
          <w:p w14:paraId="34DFA0F9" w14:textId="77777777" w:rsidR="00475612" w:rsidRPr="00926248" w:rsidRDefault="00475612" w:rsidP="00475612">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Aneurismas, dissecções, hematomas da aorta e demais grandes vasos.</w:t>
            </w:r>
          </w:p>
        </w:tc>
      </w:tr>
      <w:tr w:rsidR="00475612" w:rsidRPr="00926248" w14:paraId="1D737F1F" w14:textId="77777777" w:rsidTr="00475612">
        <w:trPr>
          <w:cnfStyle w:val="000000010000" w:firstRow="0" w:lastRow="0" w:firstColumn="0" w:lastColumn="0" w:oddVBand="0" w:evenVBand="0" w:oddHBand="0" w:evenHBand="1"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80" w:type="dxa"/>
            <w:vAlign w:val="center"/>
            <w:hideMark/>
          </w:tcPr>
          <w:p w14:paraId="6754048B" w14:textId="77777777" w:rsidR="00475612" w:rsidRPr="00926248" w:rsidRDefault="00475612" w:rsidP="00475612">
            <w:pPr>
              <w:spacing w:after="0" w:line="240" w:lineRule="auto"/>
              <w:ind w:left="0" w:firstLine="0"/>
              <w:jc w:val="left"/>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Arritmias cardíacas</w:t>
            </w:r>
          </w:p>
        </w:tc>
        <w:tc>
          <w:tcPr>
            <w:tcW w:w="7362" w:type="dxa"/>
            <w:vAlign w:val="center"/>
            <w:hideMark/>
          </w:tcPr>
          <w:p w14:paraId="1D3F38D2" w14:textId="77777777" w:rsidR="00475612" w:rsidRPr="00926248" w:rsidRDefault="00475612" w:rsidP="00475612">
            <w:pPr>
              <w:spacing w:after="0" w:line="240" w:lineRule="auto"/>
              <w:ind w:left="0" w:firstLine="0"/>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 xml:space="preserve">Arritmias cardíacas com importância clínica e/ou cardiopatia associada (fibrilação e </w:t>
            </w:r>
            <w:proofErr w:type="spellStart"/>
            <w:r w:rsidRPr="00926248">
              <w:rPr>
                <w:rFonts w:asciiTheme="minorHAnsi" w:eastAsia="Times New Roman" w:hAnsiTheme="minorHAnsi" w:cs="Times New Roman"/>
                <w:sz w:val="19"/>
                <w:szCs w:val="19"/>
                <w:lang w:bidi="ar-SA"/>
              </w:rPr>
              <w:t>flutter</w:t>
            </w:r>
            <w:proofErr w:type="spellEnd"/>
            <w:r w:rsidRPr="00926248">
              <w:rPr>
                <w:rFonts w:asciiTheme="minorHAnsi" w:eastAsia="Times New Roman" w:hAnsiTheme="minorHAnsi" w:cs="Times New Roman"/>
                <w:sz w:val="19"/>
                <w:szCs w:val="19"/>
                <w:lang w:bidi="ar-SA"/>
              </w:rPr>
              <w:t xml:space="preserve"> atriais; e outras).</w:t>
            </w:r>
          </w:p>
        </w:tc>
      </w:tr>
      <w:tr w:rsidR="00475612" w:rsidRPr="00926248" w14:paraId="267081EF" w14:textId="77777777" w:rsidTr="0047561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80" w:type="dxa"/>
            <w:vAlign w:val="center"/>
            <w:hideMark/>
          </w:tcPr>
          <w:p w14:paraId="72E08FE4" w14:textId="77777777" w:rsidR="00475612" w:rsidRPr="00926248" w:rsidRDefault="00475612" w:rsidP="00475612">
            <w:pPr>
              <w:spacing w:after="0" w:line="240" w:lineRule="auto"/>
              <w:ind w:left="0" w:firstLine="0"/>
              <w:jc w:val="left"/>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Cardiopatias congênitas no adulto</w:t>
            </w:r>
          </w:p>
        </w:tc>
        <w:tc>
          <w:tcPr>
            <w:tcW w:w="7362" w:type="dxa"/>
            <w:vAlign w:val="center"/>
            <w:hideMark/>
          </w:tcPr>
          <w:p w14:paraId="2BFD108B" w14:textId="77777777" w:rsidR="00475612" w:rsidRPr="00926248" w:rsidRDefault="00475612" w:rsidP="00475612">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 xml:space="preserve">Cardiopatias congênitas com repercussão hemodinâmica, crises </w:t>
            </w:r>
            <w:proofErr w:type="spellStart"/>
            <w:r w:rsidRPr="00926248">
              <w:rPr>
                <w:rFonts w:asciiTheme="minorHAnsi" w:eastAsia="Times New Roman" w:hAnsiTheme="minorHAnsi" w:cs="Times New Roman"/>
                <w:sz w:val="19"/>
                <w:szCs w:val="19"/>
                <w:lang w:bidi="ar-SA"/>
              </w:rPr>
              <w:t>hipoxêmicas</w:t>
            </w:r>
            <w:proofErr w:type="spellEnd"/>
            <w:r w:rsidRPr="00926248">
              <w:rPr>
                <w:rFonts w:asciiTheme="minorHAnsi" w:eastAsia="Times New Roman" w:hAnsiTheme="minorHAnsi" w:cs="Times New Roman"/>
                <w:sz w:val="19"/>
                <w:szCs w:val="19"/>
                <w:lang w:bidi="ar-SA"/>
              </w:rPr>
              <w:t>; insuficiência cardíaca; arritmias; comprometimento miocárdico.</w:t>
            </w:r>
          </w:p>
        </w:tc>
      </w:tr>
      <w:tr w:rsidR="00475612" w:rsidRPr="00926248" w14:paraId="4043ED03" w14:textId="77777777" w:rsidTr="00475612">
        <w:trPr>
          <w:cnfStyle w:val="000000010000" w:firstRow="0" w:lastRow="0" w:firstColumn="0" w:lastColumn="0" w:oddVBand="0" w:evenVBand="0" w:oddHBand="0" w:evenHBand="1"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80" w:type="dxa"/>
            <w:vAlign w:val="center"/>
            <w:hideMark/>
          </w:tcPr>
          <w:p w14:paraId="453574B5" w14:textId="77777777" w:rsidR="00475612" w:rsidRPr="00926248" w:rsidRDefault="00475612" w:rsidP="00475612">
            <w:pPr>
              <w:spacing w:after="0" w:line="240" w:lineRule="auto"/>
              <w:ind w:left="0" w:firstLine="0"/>
              <w:jc w:val="left"/>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Próteses valvares e Dispositivos cardíacos implantados</w:t>
            </w:r>
          </w:p>
        </w:tc>
        <w:tc>
          <w:tcPr>
            <w:tcW w:w="7362" w:type="dxa"/>
            <w:vAlign w:val="center"/>
            <w:hideMark/>
          </w:tcPr>
          <w:p w14:paraId="2ECB1727" w14:textId="77777777" w:rsidR="00475612" w:rsidRPr="00926248" w:rsidRDefault="00475612" w:rsidP="00475612">
            <w:pPr>
              <w:spacing w:after="0" w:line="240" w:lineRule="auto"/>
              <w:ind w:left="0" w:firstLine="0"/>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 xml:space="preserve">(Portadores de próteses valvares biológicas ou mecânicas; e dispositivos cardíacos implantados marca passos, </w:t>
            </w:r>
            <w:proofErr w:type="spellStart"/>
            <w:r w:rsidRPr="00926248">
              <w:rPr>
                <w:rFonts w:asciiTheme="minorHAnsi" w:eastAsia="Times New Roman" w:hAnsiTheme="minorHAnsi" w:cs="Times New Roman"/>
                <w:sz w:val="19"/>
                <w:szCs w:val="19"/>
                <w:lang w:bidi="ar-SA"/>
              </w:rPr>
              <w:t>cardio</w:t>
            </w:r>
            <w:proofErr w:type="spellEnd"/>
            <w:r w:rsidRPr="00926248">
              <w:rPr>
                <w:rFonts w:asciiTheme="minorHAnsi" w:eastAsia="Times New Roman" w:hAnsiTheme="minorHAnsi" w:cs="Times New Roman"/>
                <w:sz w:val="19"/>
                <w:szCs w:val="19"/>
                <w:lang w:bidi="ar-SA"/>
              </w:rPr>
              <w:t xml:space="preserve"> desfibriladores, </w:t>
            </w:r>
            <w:proofErr w:type="spellStart"/>
            <w:r w:rsidRPr="00926248">
              <w:rPr>
                <w:rFonts w:asciiTheme="minorHAnsi" w:eastAsia="Times New Roman" w:hAnsiTheme="minorHAnsi" w:cs="Times New Roman"/>
                <w:sz w:val="19"/>
                <w:szCs w:val="19"/>
                <w:lang w:bidi="ar-SA"/>
              </w:rPr>
              <w:t>ressincronizadores</w:t>
            </w:r>
            <w:proofErr w:type="spellEnd"/>
            <w:r w:rsidRPr="00926248">
              <w:rPr>
                <w:rFonts w:asciiTheme="minorHAnsi" w:eastAsia="Times New Roman" w:hAnsiTheme="minorHAnsi" w:cs="Times New Roman"/>
                <w:sz w:val="19"/>
                <w:szCs w:val="19"/>
                <w:lang w:bidi="ar-SA"/>
              </w:rPr>
              <w:t>, assistência circulatória de média e longa permanência).</w:t>
            </w:r>
          </w:p>
        </w:tc>
      </w:tr>
      <w:tr w:rsidR="00475612" w:rsidRPr="00926248" w14:paraId="12074610" w14:textId="77777777" w:rsidTr="0047561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80" w:type="dxa"/>
            <w:vAlign w:val="center"/>
            <w:hideMark/>
          </w:tcPr>
          <w:p w14:paraId="08E86EA0" w14:textId="77777777" w:rsidR="00475612" w:rsidRPr="00926248" w:rsidRDefault="00475612" w:rsidP="00475612">
            <w:pPr>
              <w:spacing w:after="0" w:line="240" w:lineRule="auto"/>
              <w:ind w:left="0" w:firstLine="0"/>
              <w:jc w:val="left"/>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Doença cerebrovascular</w:t>
            </w:r>
          </w:p>
        </w:tc>
        <w:tc>
          <w:tcPr>
            <w:tcW w:w="7362" w:type="dxa"/>
            <w:vAlign w:val="center"/>
            <w:hideMark/>
          </w:tcPr>
          <w:p w14:paraId="57E89E21" w14:textId="77777777" w:rsidR="00475612" w:rsidRPr="00926248" w:rsidRDefault="00475612" w:rsidP="00475612">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Acidente vascular cerebral isquêmico ou hemorrágico; ataque isquêmico transitório; demência vascular.</w:t>
            </w:r>
          </w:p>
        </w:tc>
      </w:tr>
      <w:tr w:rsidR="00475612" w:rsidRPr="00926248" w14:paraId="4B776B7D" w14:textId="77777777" w:rsidTr="00475612">
        <w:trPr>
          <w:cnfStyle w:val="000000010000" w:firstRow="0" w:lastRow="0" w:firstColumn="0" w:lastColumn="0" w:oddVBand="0" w:evenVBand="0" w:oddHBand="0" w:evenHBand="1"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80" w:type="dxa"/>
            <w:vAlign w:val="center"/>
            <w:hideMark/>
          </w:tcPr>
          <w:p w14:paraId="3C1780C5" w14:textId="77777777" w:rsidR="00475612" w:rsidRPr="00926248" w:rsidRDefault="00475612" w:rsidP="00475612">
            <w:pPr>
              <w:spacing w:after="0" w:line="240" w:lineRule="auto"/>
              <w:ind w:left="0" w:firstLine="0"/>
              <w:jc w:val="left"/>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Doença renal crônica</w:t>
            </w:r>
          </w:p>
        </w:tc>
        <w:tc>
          <w:tcPr>
            <w:tcW w:w="7362" w:type="dxa"/>
            <w:vAlign w:val="center"/>
            <w:hideMark/>
          </w:tcPr>
          <w:p w14:paraId="6CB3DECE" w14:textId="77777777" w:rsidR="00475612" w:rsidRPr="00926248" w:rsidRDefault="00475612" w:rsidP="00475612">
            <w:pPr>
              <w:spacing w:after="0" w:line="240" w:lineRule="auto"/>
              <w:ind w:left="0" w:firstLine="0"/>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 xml:space="preserve">Doença renal crônica estágio </w:t>
            </w:r>
            <w:proofErr w:type="gramStart"/>
            <w:r w:rsidRPr="00926248">
              <w:rPr>
                <w:rFonts w:asciiTheme="minorHAnsi" w:eastAsia="Times New Roman" w:hAnsiTheme="minorHAnsi" w:cs="Times New Roman"/>
                <w:sz w:val="19"/>
                <w:szCs w:val="19"/>
                <w:lang w:bidi="ar-SA"/>
              </w:rPr>
              <w:t>3</w:t>
            </w:r>
            <w:proofErr w:type="gramEnd"/>
            <w:r w:rsidRPr="00926248">
              <w:rPr>
                <w:rFonts w:asciiTheme="minorHAnsi" w:eastAsia="Times New Roman" w:hAnsiTheme="minorHAnsi" w:cs="Times New Roman"/>
                <w:sz w:val="19"/>
                <w:szCs w:val="19"/>
                <w:lang w:bidi="ar-SA"/>
              </w:rPr>
              <w:t xml:space="preserve"> ou mais taxa de filtração glomerular </w:t>
            </w:r>
          </w:p>
        </w:tc>
      </w:tr>
      <w:tr w:rsidR="00475612" w:rsidRPr="00926248" w14:paraId="4696A36F" w14:textId="77777777" w:rsidTr="0047561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80" w:type="dxa"/>
            <w:vAlign w:val="center"/>
            <w:hideMark/>
          </w:tcPr>
          <w:p w14:paraId="3F636E8E" w14:textId="77777777" w:rsidR="00475612" w:rsidRPr="00926248" w:rsidRDefault="00475612" w:rsidP="00475612">
            <w:pPr>
              <w:spacing w:after="0" w:line="240" w:lineRule="auto"/>
              <w:ind w:left="0" w:firstLine="0"/>
              <w:jc w:val="left"/>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Imunossuprimidos</w:t>
            </w:r>
          </w:p>
        </w:tc>
        <w:tc>
          <w:tcPr>
            <w:tcW w:w="7362" w:type="dxa"/>
            <w:vAlign w:val="center"/>
            <w:hideMark/>
          </w:tcPr>
          <w:p w14:paraId="649516C0" w14:textId="3D7F4146" w:rsidR="00475612" w:rsidRPr="00926248" w:rsidRDefault="00475612" w:rsidP="00475612">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Indivíduos transplantados de órgão sólido ou de medula óssea; pessoas vivendo com HIV e CD4 10 mg/dia ou recebendo</w:t>
            </w:r>
            <w:r w:rsidR="00432C15" w:rsidRPr="00926248">
              <w:rPr>
                <w:rFonts w:asciiTheme="minorHAnsi" w:eastAsia="Times New Roman" w:hAnsiTheme="minorHAnsi" w:cs="Times New Roman"/>
                <w:sz w:val="19"/>
                <w:szCs w:val="19"/>
                <w:lang w:bidi="ar-SA"/>
              </w:rPr>
              <w:t xml:space="preserve"> </w:t>
            </w:r>
            <w:proofErr w:type="spellStart"/>
            <w:r w:rsidRPr="00926248">
              <w:rPr>
                <w:rFonts w:asciiTheme="minorHAnsi" w:eastAsia="Times New Roman" w:hAnsiTheme="minorHAnsi" w:cs="Times New Roman"/>
                <w:sz w:val="19"/>
                <w:szCs w:val="19"/>
                <w:lang w:bidi="ar-SA"/>
              </w:rPr>
              <w:t>pulsoterapia</w:t>
            </w:r>
            <w:proofErr w:type="spellEnd"/>
            <w:r w:rsidRPr="00926248">
              <w:rPr>
                <w:rFonts w:asciiTheme="minorHAnsi" w:eastAsia="Times New Roman" w:hAnsiTheme="minorHAnsi" w:cs="Times New Roman"/>
                <w:sz w:val="19"/>
                <w:szCs w:val="19"/>
                <w:lang w:bidi="ar-SA"/>
              </w:rPr>
              <w:t xml:space="preserve"> com corticoide e/ou ciclofosfamida; demais</w:t>
            </w:r>
            <w:r w:rsidR="00432C15" w:rsidRPr="00926248">
              <w:rPr>
                <w:rFonts w:asciiTheme="minorHAnsi" w:eastAsia="Times New Roman" w:hAnsiTheme="minorHAnsi" w:cs="Times New Roman"/>
                <w:sz w:val="19"/>
                <w:szCs w:val="19"/>
                <w:lang w:bidi="ar-SA"/>
              </w:rPr>
              <w:t xml:space="preserve"> </w:t>
            </w:r>
            <w:r w:rsidRPr="00926248">
              <w:rPr>
                <w:rFonts w:asciiTheme="minorHAnsi" w:eastAsia="Times New Roman" w:hAnsiTheme="minorHAnsi" w:cs="Times New Roman"/>
                <w:sz w:val="19"/>
                <w:szCs w:val="19"/>
                <w:lang w:bidi="ar-SA"/>
              </w:rPr>
              <w:t>indivíduos em uso de imunossupressores ou com</w:t>
            </w:r>
            <w:r w:rsidR="00432C15" w:rsidRPr="00926248">
              <w:rPr>
                <w:rFonts w:asciiTheme="minorHAnsi" w:eastAsia="Times New Roman" w:hAnsiTheme="minorHAnsi" w:cs="Times New Roman"/>
                <w:sz w:val="19"/>
                <w:szCs w:val="19"/>
                <w:lang w:bidi="ar-SA"/>
              </w:rPr>
              <w:t xml:space="preserve"> </w:t>
            </w:r>
            <w:r w:rsidRPr="00926248">
              <w:rPr>
                <w:rFonts w:asciiTheme="minorHAnsi" w:eastAsia="Times New Roman" w:hAnsiTheme="minorHAnsi" w:cs="Times New Roman"/>
                <w:sz w:val="19"/>
                <w:szCs w:val="19"/>
                <w:lang w:bidi="ar-SA"/>
              </w:rPr>
              <w:t>imunodeficiências primárias; pacientes oncológicos que realizaram</w:t>
            </w:r>
            <w:r w:rsidR="00432C15" w:rsidRPr="00926248">
              <w:rPr>
                <w:rFonts w:asciiTheme="minorHAnsi" w:eastAsia="Times New Roman" w:hAnsiTheme="minorHAnsi" w:cs="Times New Roman"/>
                <w:sz w:val="19"/>
                <w:szCs w:val="19"/>
                <w:lang w:bidi="ar-SA"/>
              </w:rPr>
              <w:t xml:space="preserve"> </w:t>
            </w:r>
            <w:r w:rsidRPr="00926248">
              <w:rPr>
                <w:rFonts w:asciiTheme="minorHAnsi" w:eastAsia="Times New Roman" w:hAnsiTheme="minorHAnsi" w:cs="Times New Roman"/>
                <w:sz w:val="19"/>
                <w:szCs w:val="19"/>
                <w:lang w:bidi="ar-SA"/>
              </w:rPr>
              <w:t>tratamento quimioterápico ou radioterápico nos últimos 6 meses;</w:t>
            </w:r>
            <w:r w:rsidR="00432C15" w:rsidRPr="00926248">
              <w:rPr>
                <w:rFonts w:asciiTheme="minorHAnsi" w:eastAsia="Times New Roman" w:hAnsiTheme="minorHAnsi" w:cs="Times New Roman"/>
                <w:sz w:val="19"/>
                <w:szCs w:val="19"/>
                <w:lang w:bidi="ar-SA"/>
              </w:rPr>
              <w:t xml:space="preserve"> </w:t>
            </w:r>
            <w:r w:rsidRPr="00926248">
              <w:rPr>
                <w:rFonts w:asciiTheme="minorHAnsi" w:eastAsia="Times New Roman" w:hAnsiTheme="minorHAnsi" w:cs="Times New Roman"/>
                <w:sz w:val="19"/>
                <w:szCs w:val="19"/>
                <w:lang w:bidi="ar-SA"/>
              </w:rPr>
              <w:t>neoplasias hematológicas.</w:t>
            </w:r>
          </w:p>
        </w:tc>
      </w:tr>
      <w:tr w:rsidR="00475612" w:rsidRPr="00926248" w14:paraId="5AF1B75D" w14:textId="77777777" w:rsidTr="00475612">
        <w:trPr>
          <w:cnfStyle w:val="000000010000" w:firstRow="0" w:lastRow="0" w:firstColumn="0" w:lastColumn="0" w:oddVBand="0" w:evenVBand="0" w:oddHBand="0" w:evenHBand="1"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80" w:type="dxa"/>
            <w:vAlign w:val="center"/>
            <w:hideMark/>
          </w:tcPr>
          <w:p w14:paraId="1C08B171" w14:textId="77777777" w:rsidR="00475612" w:rsidRPr="00926248" w:rsidRDefault="00475612" w:rsidP="00475612">
            <w:pPr>
              <w:spacing w:after="0" w:line="240" w:lineRule="auto"/>
              <w:ind w:left="0" w:firstLine="0"/>
              <w:jc w:val="left"/>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Anemia falciforme</w:t>
            </w:r>
          </w:p>
        </w:tc>
        <w:tc>
          <w:tcPr>
            <w:tcW w:w="7362" w:type="dxa"/>
            <w:vAlign w:val="center"/>
            <w:hideMark/>
          </w:tcPr>
          <w:p w14:paraId="148C06E8" w14:textId="77777777" w:rsidR="00475612" w:rsidRPr="00926248" w:rsidRDefault="00475612" w:rsidP="00475612">
            <w:pPr>
              <w:spacing w:after="0" w:line="240" w:lineRule="auto"/>
              <w:ind w:left="0" w:firstLine="0"/>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Anemia falciforme</w:t>
            </w:r>
          </w:p>
        </w:tc>
      </w:tr>
      <w:tr w:rsidR="00475612" w:rsidRPr="00926248" w14:paraId="2458A80B" w14:textId="77777777" w:rsidTr="0047561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80" w:type="dxa"/>
            <w:vAlign w:val="center"/>
            <w:hideMark/>
          </w:tcPr>
          <w:p w14:paraId="061456C3" w14:textId="77777777" w:rsidR="00475612" w:rsidRPr="00926248" w:rsidRDefault="00475612" w:rsidP="00475612">
            <w:pPr>
              <w:spacing w:after="0" w:line="240" w:lineRule="auto"/>
              <w:ind w:left="0" w:firstLine="0"/>
              <w:jc w:val="left"/>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Obesidade mórbida</w:t>
            </w:r>
          </w:p>
        </w:tc>
        <w:tc>
          <w:tcPr>
            <w:tcW w:w="7362" w:type="dxa"/>
            <w:vAlign w:val="center"/>
            <w:hideMark/>
          </w:tcPr>
          <w:p w14:paraId="55512080" w14:textId="77777777" w:rsidR="00475612" w:rsidRPr="00926248" w:rsidRDefault="00475612" w:rsidP="00475612">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Índice de massa corpórea (IMC) ≥ 40</w:t>
            </w:r>
          </w:p>
        </w:tc>
      </w:tr>
      <w:tr w:rsidR="00475612" w:rsidRPr="00926248" w14:paraId="15F03C91" w14:textId="77777777" w:rsidTr="00475612">
        <w:trPr>
          <w:cnfStyle w:val="000000010000" w:firstRow="0" w:lastRow="0" w:firstColumn="0" w:lastColumn="0" w:oddVBand="0" w:evenVBand="0" w:oddHBand="0" w:evenHBand="1"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80" w:type="dxa"/>
            <w:vAlign w:val="center"/>
            <w:hideMark/>
          </w:tcPr>
          <w:p w14:paraId="783363CB" w14:textId="77777777" w:rsidR="00475612" w:rsidRPr="00926248" w:rsidRDefault="00475612" w:rsidP="00475612">
            <w:pPr>
              <w:spacing w:after="0" w:line="240" w:lineRule="auto"/>
              <w:ind w:left="0" w:firstLine="0"/>
              <w:jc w:val="left"/>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Síndrome de down</w:t>
            </w:r>
          </w:p>
        </w:tc>
        <w:tc>
          <w:tcPr>
            <w:tcW w:w="7362" w:type="dxa"/>
            <w:vAlign w:val="center"/>
            <w:hideMark/>
          </w:tcPr>
          <w:p w14:paraId="66884C9E" w14:textId="77777777" w:rsidR="00475612" w:rsidRPr="00926248" w:rsidRDefault="00475612" w:rsidP="00475612">
            <w:pPr>
              <w:spacing w:after="0" w:line="240" w:lineRule="auto"/>
              <w:ind w:left="0" w:firstLine="0"/>
              <w:jc w:val="left"/>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cs="Times New Roman"/>
                <w:sz w:val="19"/>
                <w:szCs w:val="19"/>
                <w:lang w:bidi="ar-SA"/>
              </w:rPr>
            </w:pPr>
            <w:r w:rsidRPr="00926248">
              <w:rPr>
                <w:rFonts w:asciiTheme="minorHAnsi" w:eastAsia="Times New Roman" w:hAnsiTheme="minorHAnsi" w:cs="Times New Roman"/>
                <w:sz w:val="19"/>
                <w:szCs w:val="19"/>
                <w:lang w:bidi="ar-SA"/>
              </w:rPr>
              <w:t>Trissomia do cromossomo 21</w:t>
            </w:r>
          </w:p>
        </w:tc>
      </w:tr>
    </w:tbl>
    <w:p w14:paraId="30E47C36" w14:textId="77777777" w:rsidR="0081549C" w:rsidRDefault="0081549C" w:rsidP="00475612">
      <w:pPr>
        <w:spacing w:after="0" w:line="240" w:lineRule="auto"/>
        <w:ind w:left="0" w:firstLine="0"/>
        <w:jc w:val="center"/>
        <w:rPr>
          <w:szCs w:val="24"/>
        </w:rPr>
      </w:pPr>
    </w:p>
    <w:p w14:paraId="4906CFBF" w14:textId="77777777" w:rsidR="002B1C01" w:rsidRDefault="002B1C01" w:rsidP="00475612">
      <w:pPr>
        <w:spacing w:after="0" w:line="240" w:lineRule="auto"/>
        <w:ind w:left="0" w:firstLine="0"/>
        <w:jc w:val="center"/>
        <w:rPr>
          <w:szCs w:val="24"/>
        </w:rPr>
      </w:pPr>
    </w:p>
    <w:p w14:paraId="44E842C1" w14:textId="47648C59" w:rsidR="0060154D" w:rsidRPr="0060154D" w:rsidRDefault="00EB1E67" w:rsidP="00475612">
      <w:pPr>
        <w:spacing w:after="0" w:line="240" w:lineRule="auto"/>
        <w:ind w:left="0" w:firstLine="0"/>
        <w:jc w:val="center"/>
        <w:rPr>
          <w:szCs w:val="24"/>
        </w:rPr>
      </w:pPr>
      <w:r>
        <w:rPr>
          <w:szCs w:val="24"/>
        </w:rPr>
        <w:lastRenderedPageBreak/>
        <w:t>Anexo 3</w:t>
      </w:r>
      <w:r w:rsidR="0060154D" w:rsidRPr="0060154D">
        <w:rPr>
          <w:szCs w:val="24"/>
        </w:rPr>
        <w:t xml:space="preserve"> – Declaração de comprovação de comorbidade.</w:t>
      </w:r>
    </w:p>
    <w:p w14:paraId="7A81CD8B" w14:textId="44ED98A8" w:rsidR="0060154D" w:rsidRPr="0060154D" w:rsidRDefault="0060154D" w:rsidP="0060154D">
      <w:pPr>
        <w:spacing w:after="0" w:line="259" w:lineRule="auto"/>
        <w:ind w:left="0" w:firstLine="0"/>
        <w:jc w:val="left"/>
        <w:rPr>
          <w:rFonts w:ascii="Verdana" w:eastAsia="Verdana" w:hAnsi="Verdana" w:cs="Verdana"/>
          <w:sz w:val="20"/>
        </w:rPr>
      </w:pPr>
    </w:p>
    <w:tbl>
      <w:tblPr>
        <w:tblStyle w:val="TableGrid"/>
        <w:tblW w:w="10495" w:type="dxa"/>
        <w:tblInd w:w="5" w:type="dxa"/>
        <w:tblCellMar>
          <w:right w:w="139" w:type="dxa"/>
        </w:tblCellMar>
        <w:tblLook w:val="04A0" w:firstRow="1" w:lastRow="0" w:firstColumn="1" w:lastColumn="0" w:noHBand="0" w:noVBand="1"/>
      </w:tblPr>
      <w:tblGrid>
        <w:gridCol w:w="10495"/>
      </w:tblGrid>
      <w:tr w:rsidR="0060154D" w:rsidRPr="0060154D" w14:paraId="07E44599" w14:textId="77777777" w:rsidTr="00475612">
        <w:trPr>
          <w:trHeight w:val="8461"/>
        </w:trPr>
        <w:tc>
          <w:tcPr>
            <w:tcW w:w="10495" w:type="dxa"/>
            <w:tcBorders>
              <w:top w:val="single" w:sz="4" w:space="0" w:color="000000"/>
              <w:left w:val="single" w:sz="4" w:space="0" w:color="000000"/>
              <w:bottom w:val="single" w:sz="4" w:space="0" w:color="000000"/>
              <w:right w:val="single" w:sz="4" w:space="0" w:color="000000"/>
            </w:tcBorders>
            <w:vAlign w:val="center"/>
          </w:tcPr>
          <w:p w14:paraId="60B757BD" w14:textId="77777777" w:rsidR="0060154D" w:rsidRPr="0060154D" w:rsidRDefault="0060154D" w:rsidP="0060154D">
            <w:pPr>
              <w:spacing w:after="96" w:line="259" w:lineRule="auto"/>
              <w:ind w:left="155" w:firstLine="0"/>
              <w:jc w:val="center"/>
              <w:rPr>
                <w:rFonts w:ascii="Verdana" w:eastAsia="Verdana" w:hAnsi="Verdana" w:cs="Verdana"/>
                <w:sz w:val="20"/>
              </w:rPr>
            </w:pPr>
            <w:r w:rsidRPr="0060154D">
              <w:rPr>
                <w:rFonts w:ascii="Verdana" w:eastAsia="Verdana" w:hAnsi="Verdana" w:cs="Verdana"/>
                <w:b/>
                <w:sz w:val="22"/>
              </w:rPr>
              <w:t xml:space="preserve">CAMPANHA DE VACINAÇÃO CONTRA A COVID – 19 </w:t>
            </w:r>
          </w:p>
          <w:p w14:paraId="74ADCC71" w14:textId="77777777" w:rsidR="0060154D" w:rsidRPr="0060154D" w:rsidRDefault="0060154D" w:rsidP="0060154D">
            <w:pPr>
              <w:spacing w:after="99" w:line="259" w:lineRule="auto"/>
              <w:ind w:left="234" w:firstLine="0"/>
              <w:jc w:val="center"/>
              <w:rPr>
                <w:rFonts w:ascii="Verdana" w:eastAsia="Verdana" w:hAnsi="Verdana" w:cs="Verdana"/>
                <w:sz w:val="20"/>
              </w:rPr>
            </w:pPr>
            <w:r w:rsidRPr="0060154D">
              <w:rPr>
                <w:rFonts w:ascii="Verdana" w:eastAsia="Verdana" w:hAnsi="Verdana" w:cs="Verdana"/>
                <w:b/>
                <w:sz w:val="22"/>
              </w:rPr>
              <w:t xml:space="preserve"> </w:t>
            </w:r>
          </w:p>
          <w:p w14:paraId="4A8902A3" w14:textId="77777777" w:rsidR="0060154D" w:rsidRPr="0060154D" w:rsidRDefault="0060154D" w:rsidP="0060154D">
            <w:pPr>
              <w:spacing w:after="96" w:line="259" w:lineRule="auto"/>
              <w:ind w:left="234" w:firstLine="0"/>
              <w:jc w:val="center"/>
              <w:rPr>
                <w:rFonts w:ascii="Verdana" w:eastAsia="Verdana" w:hAnsi="Verdana" w:cs="Verdana"/>
                <w:sz w:val="20"/>
              </w:rPr>
            </w:pPr>
            <w:r w:rsidRPr="0060154D">
              <w:rPr>
                <w:rFonts w:ascii="Verdana" w:eastAsia="Verdana" w:hAnsi="Verdana" w:cs="Verdana"/>
                <w:b/>
                <w:sz w:val="22"/>
              </w:rPr>
              <w:t xml:space="preserve"> </w:t>
            </w:r>
          </w:p>
          <w:p w14:paraId="0536FD29" w14:textId="77777777" w:rsidR="0060154D" w:rsidRPr="0060154D" w:rsidRDefault="0060154D" w:rsidP="0060154D">
            <w:pPr>
              <w:spacing w:after="0" w:line="259" w:lineRule="auto"/>
              <w:ind w:left="139" w:firstLine="0"/>
              <w:jc w:val="center"/>
              <w:rPr>
                <w:rFonts w:ascii="Verdana" w:eastAsia="Verdana" w:hAnsi="Verdana" w:cs="Verdana"/>
                <w:sz w:val="20"/>
              </w:rPr>
            </w:pPr>
            <w:r w:rsidRPr="0060154D">
              <w:rPr>
                <w:rFonts w:ascii="Verdana" w:eastAsia="Verdana" w:hAnsi="Verdana" w:cs="Verdana"/>
                <w:b/>
                <w:sz w:val="22"/>
              </w:rPr>
              <w:t xml:space="preserve">DECLARAÇÃO </w:t>
            </w:r>
          </w:p>
          <w:p w14:paraId="299ACE7C" w14:textId="77777777" w:rsidR="0060154D" w:rsidRPr="0060154D" w:rsidRDefault="0060154D" w:rsidP="0060154D">
            <w:pPr>
              <w:spacing w:after="0" w:line="259" w:lineRule="auto"/>
              <w:ind w:left="0" w:firstLine="0"/>
              <w:jc w:val="left"/>
              <w:rPr>
                <w:rFonts w:ascii="Verdana" w:eastAsia="Verdana" w:hAnsi="Verdana" w:cs="Verdana"/>
                <w:sz w:val="20"/>
              </w:rPr>
            </w:pPr>
            <w:r w:rsidRPr="0060154D">
              <w:rPr>
                <w:rFonts w:ascii="Verdana" w:eastAsia="Verdana" w:hAnsi="Verdana" w:cs="Verdana"/>
                <w:b/>
                <w:sz w:val="22"/>
              </w:rPr>
              <w:t xml:space="preserve"> </w:t>
            </w:r>
          </w:p>
          <w:p w14:paraId="32F0348D" w14:textId="77777777" w:rsidR="0060154D" w:rsidRPr="0060154D" w:rsidRDefault="0060154D" w:rsidP="0060154D">
            <w:pPr>
              <w:spacing w:after="0" w:line="259" w:lineRule="auto"/>
              <w:ind w:left="0" w:firstLine="0"/>
              <w:jc w:val="left"/>
              <w:rPr>
                <w:rFonts w:ascii="Verdana" w:eastAsia="Verdana" w:hAnsi="Verdana" w:cs="Verdana"/>
                <w:sz w:val="20"/>
              </w:rPr>
            </w:pPr>
            <w:r w:rsidRPr="0060154D">
              <w:rPr>
                <w:rFonts w:ascii="Verdana" w:eastAsia="Verdana" w:hAnsi="Verdana" w:cs="Verdana"/>
                <w:b/>
                <w:sz w:val="22"/>
              </w:rPr>
              <w:t xml:space="preserve"> </w:t>
            </w:r>
          </w:p>
          <w:p w14:paraId="441CE654" w14:textId="77777777" w:rsidR="0060154D" w:rsidRPr="0060154D" w:rsidRDefault="0060154D" w:rsidP="0060154D">
            <w:pPr>
              <w:spacing w:after="0" w:line="259" w:lineRule="auto"/>
              <w:ind w:left="0" w:firstLine="0"/>
              <w:jc w:val="left"/>
              <w:rPr>
                <w:rFonts w:ascii="Verdana" w:eastAsia="Verdana" w:hAnsi="Verdana" w:cs="Verdana"/>
                <w:sz w:val="20"/>
              </w:rPr>
            </w:pPr>
            <w:r w:rsidRPr="0060154D">
              <w:rPr>
                <w:rFonts w:ascii="Verdana" w:eastAsia="Verdana" w:hAnsi="Verdana" w:cs="Verdana"/>
                <w:b/>
                <w:sz w:val="22"/>
              </w:rPr>
              <w:t xml:space="preserve"> </w:t>
            </w:r>
          </w:p>
          <w:p w14:paraId="23BD0DF1" w14:textId="24D4769D" w:rsidR="0060154D" w:rsidRPr="0060154D" w:rsidRDefault="0060154D" w:rsidP="0060154D">
            <w:pPr>
              <w:spacing w:after="246" w:line="600" w:lineRule="auto"/>
              <w:ind w:left="0" w:firstLine="0"/>
              <w:jc w:val="left"/>
              <w:rPr>
                <w:rFonts w:ascii="Verdana" w:eastAsia="Verdana" w:hAnsi="Verdana" w:cs="Verdana"/>
                <w:sz w:val="20"/>
              </w:rPr>
            </w:pPr>
            <w:r>
              <w:rPr>
                <w:rFonts w:ascii="Verdana" w:eastAsia="Verdana" w:hAnsi="Verdana" w:cs="Verdana"/>
                <w:sz w:val="22"/>
              </w:rPr>
              <w:t xml:space="preserve">    </w:t>
            </w:r>
            <w:r w:rsidRPr="0060154D">
              <w:rPr>
                <w:rFonts w:ascii="Verdana" w:eastAsia="Verdana" w:hAnsi="Verdana" w:cs="Verdana"/>
                <w:sz w:val="22"/>
              </w:rPr>
              <w:t xml:space="preserve">Declaro para os devidos fins que o (a) </w:t>
            </w:r>
            <w:r w:rsidR="00432C15" w:rsidRPr="0060154D">
              <w:rPr>
                <w:rFonts w:ascii="Verdana" w:eastAsia="Verdana" w:hAnsi="Verdana" w:cs="Verdana"/>
                <w:sz w:val="22"/>
              </w:rPr>
              <w:t>senhor (</w:t>
            </w:r>
            <w:r w:rsidRPr="0060154D">
              <w:rPr>
                <w:rFonts w:ascii="Verdana" w:eastAsia="Verdana" w:hAnsi="Verdana" w:cs="Verdana"/>
                <w:sz w:val="22"/>
              </w:rPr>
              <w:t>a) __</w:t>
            </w:r>
            <w:r>
              <w:rPr>
                <w:rFonts w:ascii="Verdana" w:eastAsia="Verdana" w:hAnsi="Verdana" w:cs="Verdana"/>
                <w:sz w:val="22"/>
              </w:rPr>
              <w:t>_____</w:t>
            </w:r>
            <w:r w:rsidRPr="0060154D">
              <w:rPr>
                <w:rFonts w:ascii="Verdana" w:eastAsia="Verdana" w:hAnsi="Verdana" w:cs="Verdana"/>
                <w:sz w:val="22"/>
              </w:rPr>
              <w:t>_______</w:t>
            </w:r>
            <w:r>
              <w:rPr>
                <w:rFonts w:ascii="Verdana" w:eastAsia="Verdana" w:hAnsi="Verdana" w:cs="Verdana"/>
                <w:sz w:val="22"/>
              </w:rPr>
              <w:t>___</w:t>
            </w:r>
            <w:r w:rsidRPr="0060154D">
              <w:rPr>
                <w:rFonts w:ascii="Verdana" w:eastAsia="Verdana" w:hAnsi="Verdana" w:cs="Verdana"/>
                <w:sz w:val="22"/>
              </w:rPr>
              <w:t xml:space="preserve">_______________ </w:t>
            </w:r>
          </w:p>
          <w:p w14:paraId="131C7A96" w14:textId="464CBFF3" w:rsidR="0060154D" w:rsidRPr="0060154D" w:rsidRDefault="0060154D" w:rsidP="0060154D">
            <w:pPr>
              <w:spacing w:after="245" w:line="600" w:lineRule="auto"/>
              <w:ind w:left="283" w:firstLine="0"/>
              <w:jc w:val="left"/>
              <w:rPr>
                <w:rFonts w:ascii="Verdana" w:eastAsia="Verdana" w:hAnsi="Verdana" w:cs="Verdana"/>
                <w:sz w:val="20"/>
              </w:rPr>
            </w:pPr>
            <w:r w:rsidRPr="0060154D">
              <w:rPr>
                <w:rFonts w:ascii="Verdana" w:eastAsia="Verdana" w:hAnsi="Verdana" w:cs="Verdana"/>
                <w:sz w:val="22"/>
              </w:rPr>
              <w:t xml:space="preserve">____________________________________, </w:t>
            </w:r>
            <w:r w:rsidR="00432C15" w:rsidRPr="0060154D">
              <w:rPr>
                <w:rFonts w:ascii="Verdana" w:eastAsia="Verdana" w:hAnsi="Verdana" w:cs="Verdana"/>
                <w:sz w:val="22"/>
              </w:rPr>
              <w:t>inscrito (</w:t>
            </w:r>
            <w:r w:rsidRPr="0060154D">
              <w:rPr>
                <w:rFonts w:ascii="Verdana" w:eastAsia="Verdana" w:hAnsi="Verdana" w:cs="Verdana"/>
                <w:sz w:val="22"/>
              </w:rPr>
              <w:t xml:space="preserve">a) no CPF </w:t>
            </w:r>
            <w:r>
              <w:rPr>
                <w:rFonts w:ascii="Verdana" w:eastAsia="Verdana" w:hAnsi="Verdana" w:cs="Verdana"/>
                <w:sz w:val="22"/>
              </w:rPr>
              <w:t>____________________ e</w:t>
            </w:r>
            <w:r w:rsidRPr="0060154D">
              <w:rPr>
                <w:rFonts w:ascii="Verdana" w:eastAsia="Verdana" w:hAnsi="Verdana" w:cs="Verdana"/>
                <w:sz w:val="22"/>
              </w:rPr>
              <w:t xml:space="preserve"> CNS</w:t>
            </w:r>
            <w:r>
              <w:rPr>
                <w:rFonts w:ascii="Verdana" w:eastAsia="Verdana" w:hAnsi="Verdana" w:cs="Verdana"/>
                <w:sz w:val="22"/>
              </w:rPr>
              <w:t xml:space="preserve"> </w:t>
            </w:r>
            <w:r w:rsidRPr="0060154D">
              <w:rPr>
                <w:rFonts w:ascii="Verdana" w:eastAsia="Verdana" w:hAnsi="Verdana" w:cs="Verdana"/>
                <w:sz w:val="22"/>
              </w:rPr>
              <w:t>______________________________________________, é portador de ___________________________________</w:t>
            </w:r>
            <w:r>
              <w:rPr>
                <w:rFonts w:ascii="Verdana" w:eastAsia="Verdana" w:hAnsi="Verdana" w:cs="Verdana"/>
                <w:sz w:val="22"/>
              </w:rPr>
              <w:t>_______</w:t>
            </w:r>
            <w:r w:rsidR="00432C15" w:rsidRPr="0060154D">
              <w:rPr>
                <w:rFonts w:ascii="Verdana" w:eastAsia="Verdana" w:hAnsi="Verdana" w:cs="Verdana"/>
                <w:sz w:val="22"/>
              </w:rPr>
              <w:t xml:space="preserve"> (</w:t>
            </w:r>
            <w:r w:rsidRPr="0060154D">
              <w:rPr>
                <w:rFonts w:ascii="Verdana" w:eastAsia="Verdana" w:hAnsi="Verdana" w:cs="Verdana"/>
                <w:sz w:val="22"/>
              </w:rPr>
              <w:t xml:space="preserve">inserir CID ou descrever a doença). </w:t>
            </w:r>
          </w:p>
          <w:p w14:paraId="4697758E" w14:textId="77777777" w:rsidR="0060154D" w:rsidRPr="0060154D" w:rsidRDefault="0060154D" w:rsidP="0060154D">
            <w:pPr>
              <w:spacing w:after="111" w:line="259" w:lineRule="auto"/>
              <w:ind w:left="283" w:firstLine="0"/>
              <w:jc w:val="left"/>
              <w:rPr>
                <w:rFonts w:ascii="Verdana" w:eastAsia="Verdana" w:hAnsi="Verdana" w:cs="Verdana"/>
                <w:sz w:val="20"/>
              </w:rPr>
            </w:pPr>
            <w:r w:rsidRPr="0060154D">
              <w:rPr>
                <w:rFonts w:ascii="Verdana" w:eastAsia="Verdana" w:hAnsi="Verdana" w:cs="Verdana"/>
                <w:sz w:val="22"/>
              </w:rPr>
              <w:t xml:space="preserve"> </w:t>
            </w:r>
          </w:p>
          <w:p w14:paraId="3B8590BE" w14:textId="77777777" w:rsidR="0060154D" w:rsidRPr="0060154D" w:rsidRDefault="0060154D" w:rsidP="0060154D">
            <w:pPr>
              <w:spacing w:after="111" w:line="259" w:lineRule="auto"/>
              <w:ind w:left="283" w:firstLine="0"/>
              <w:jc w:val="left"/>
              <w:rPr>
                <w:rFonts w:ascii="Verdana" w:eastAsia="Verdana" w:hAnsi="Verdana" w:cs="Verdana"/>
                <w:sz w:val="20"/>
              </w:rPr>
            </w:pPr>
            <w:r w:rsidRPr="0060154D">
              <w:rPr>
                <w:rFonts w:ascii="Verdana" w:eastAsia="Verdana" w:hAnsi="Verdana" w:cs="Verdana"/>
                <w:sz w:val="22"/>
              </w:rPr>
              <w:t xml:space="preserve"> </w:t>
            </w:r>
          </w:p>
          <w:p w14:paraId="0E0E9FCB" w14:textId="77777777" w:rsidR="0060154D" w:rsidRPr="0060154D" w:rsidRDefault="0060154D" w:rsidP="0060154D">
            <w:pPr>
              <w:spacing w:after="111" w:line="259" w:lineRule="auto"/>
              <w:ind w:left="283" w:firstLine="0"/>
              <w:jc w:val="left"/>
              <w:rPr>
                <w:rFonts w:ascii="Verdana" w:eastAsia="Verdana" w:hAnsi="Verdana" w:cs="Verdana"/>
                <w:sz w:val="20"/>
              </w:rPr>
            </w:pPr>
            <w:r w:rsidRPr="0060154D">
              <w:rPr>
                <w:rFonts w:ascii="Verdana" w:eastAsia="Verdana" w:hAnsi="Verdana" w:cs="Verdana"/>
                <w:sz w:val="22"/>
              </w:rPr>
              <w:t xml:space="preserve"> </w:t>
            </w:r>
          </w:p>
          <w:p w14:paraId="6214EF42" w14:textId="77777777" w:rsidR="0060154D" w:rsidRPr="0060154D" w:rsidRDefault="0060154D" w:rsidP="0060154D">
            <w:pPr>
              <w:spacing w:after="113" w:line="259" w:lineRule="auto"/>
              <w:ind w:left="139" w:firstLine="0"/>
              <w:jc w:val="center"/>
              <w:rPr>
                <w:rFonts w:ascii="Verdana" w:eastAsia="Verdana" w:hAnsi="Verdana" w:cs="Verdana"/>
                <w:sz w:val="20"/>
              </w:rPr>
            </w:pPr>
            <w:r w:rsidRPr="0060154D">
              <w:rPr>
                <w:rFonts w:ascii="Verdana" w:eastAsia="Verdana" w:hAnsi="Verdana" w:cs="Verdana"/>
                <w:sz w:val="22"/>
              </w:rPr>
              <w:t xml:space="preserve">Município, (dia) de (mês) de ano. </w:t>
            </w:r>
          </w:p>
          <w:p w14:paraId="582B9FE0" w14:textId="77777777" w:rsidR="0060154D" w:rsidRPr="0060154D" w:rsidRDefault="0060154D" w:rsidP="0060154D">
            <w:pPr>
              <w:spacing w:after="111" w:line="259" w:lineRule="auto"/>
              <w:ind w:left="217" w:firstLine="0"/>
              <w:jc w:val="center"/>
              <w:rPr>
                <w:rFonts w:ascii="Verdana" w:eastAsia="Verdana" w:hAnsi="Verdana" w:cs="Verdana"/>
                <w:sz w:val="20"/>
              </w:rPr>
            </w:pPr>
            <w:r w:rsidRPr="0060154D">
              <w:rPr>
                <w:rFonts w:ascii="Verdana" w:eastAsia="Verdana" w:hAnsi="Verdana" w:cs="Verdana"/>
                <w:sz w:val="22"/>
              </w:rPr>
              <w:t xml:space="preserve"> </w:t>
            </w:r>
          </w:p>
          <w:p w14:paraId="1CA1399B" w14:textId="77777777" w:rsidR="0060154D" w:rsidRPr="0060154D" w:rsidRDefault="0060154D" w:rsidP="0060154D">
            <w:pPr>
              <w:spacing w:after="111" w:line="259" w:lineRule="auto"/>
              <w:ind w:left="217" w:firstLine="0"/>
              <w:jc w:val="center"/>
              <w:rPr>
                <w:rFonts w:ascii="Verdana" w:eastAsia="Verdana" w:hAnsi="Verdana" w:cs="Verdana"/>
                <w:sz w:val="20"/>
              </w:rPr>
            </w:pPr>
            <w:r w:rsidRPr="0060154D">
              <w:rPr>
                <w:rFonts w:ascii="Verdana" w:eastAsia="Verdana" w:hAnsi="Verdana" w:cs="Verdana"/>
                <w:sz w:val="22"/>
              </w:rPr>
              <w:t xml:space="preserve"> </w:t>
            </w:r>
          </w:p>
          <w:p w14:paraId="702BB1FE" w14:textId="77777777" w:rsidR="0060154D" w:rsidRPr="0060154D" w:rsidRDefault="0060154D" w:rsidP="0060154D">
            <w:pPr>
              <w:spacing w:after="111" w:line="259" w:lineRule="auto"/>
              <w:ind w:left="136" w:firstLine="0"/>
              <w:jc w:val="center"/>
              <w:rPr>
                <w:rFonts w:ascii="Verdana" w:eastAsia="Verdana" w:hAnsi="Verdana" w:cs="Verdana"/>
                <w:sz w:val="20"/>
              </w:rPr>
            </w:pPr>
            <w:r w:rsidRPr="0060154D">
              <w:rPr>
                <w:rFonts w:ascii="Verdana" w:eastAsia="Verdana" w:hAnsi="Verdana" w:cs="Verdana"/>
                <w:sz w:val="22"/>
              </w:rPr>
              <w:t xml:space="preserve">___________________________ </w:t>
            </w:r>
          </w:p>
          <w:p w14:paraId="57585070" w14:textId="77777777" w:rsidR="0060154D" w:rsidRPr="0060154D" w:rsidRDefault="0060154D" w:rsidP="0060154D">
            <w:pPr>
              <w:spacing w:after="111" w:line="259" w:lineRule="auto"/>
              <w:ind w:left="139" w:firstLine="0"/>
              <w:jc w:val="center"/>
              <w:rPr>
                <w:rFonts w:ascii="Verdana" w:eastAsia="Verdana" w:hAnsi="Verdana" w:cs="Verdana"/>
                <w:sz w:val="20"/>
              </w:rPr>
            </w:pPr>
            <w:r w:rsidRPr="0060154D">
              <w:rPr>
                <w:rFonts w:ascii="Verdana" w:eastAsia="Verdana" w:hAnsi="Verdana" w:cs="Verdana"/>
                <w:sz w:val="22"/>
              </w:rPr>
              <w:t>Assinatura e carimbo do médico</w:t>
            </w:r>
            <w:r w:rsidRPr="0060154D">
              <w:rPr>
                <w:rFonts w:ascii="Verdana" w:eastAsia="Verdana" w:hAnsi="Verdana" w:cs="Verdana"/>
                <w:b/>
                <w:sz w:val="22"/>
              </w:rPr>
              <w:t xml:space="preserve"> </w:t>
            </w:r>
          </w:p>
          <w:p w14:paraId="7212B991" w14:textId="77777777" w:rsidR="0060154D" w:rsidRPr="0060154D" w:rsidRDefault="0060154D" w:rsidP="0060154D">
            <w:pPr>
              <w:spacing w:after="77" w:line="259" w:lineRule="auto"/>
              <w:ind w:left="108" w:firstLine="0"/>
              <w:jc w:val="left"/>
              <w:rPr>
                <w:rFonts w:ascii="Verdana" w:eastAsia="Verdana" w:hAnsi="Verdana" w:cs="Verdana"/>
                <w:sz w:val="20"/>
              </w:rPr>
            </w:pPr>
            <w:r w:rsidRPr="0060154D">
              <w:rPr>
                <w:rFonts w:ascii="Verdana" w:eastAsia="Verdana" w:hAnsi="Verdana" w:cs="Verdana"/>
                <w:b/>
                <w:sz w:val="22"/>
              </w:rPr>
              <w:t xml:space="preserve"> </w:t>
            </w:r>
          </w:p>
          <w:p w14:paraId="5365EA8F" w14:textId="77777777" w:rsidR="0060154D" w:rsidRPr="0060154D" w:rsidRDefault="0060154D" w:rsidP="0060154D">
            <w:pPr>
              <w:spacing w:after="0" w:line="259" w:lineRule="auto"/>
              <w:ind w:left="108" w:firstLine="0"/>
              <w:jc w:val="left"/>
              <w:rPr>
                <w:rFonts w:ascii="Verdana" w:eastAsia="Verdana" w:hAnsi="Verdana" w:cs="Verdana"/>
                <w:sz w:val="20"/>
              </w:rPr>
            </w:pPr>
            <w:r w:rsidRPr="0060154D">
              <w:rPr>
                <w:rFonts w:ascii="Verdana" w:eastAsia="Verdana" w:hAnsi="Verdana" w:cs="Verdana"/>
                <w:sz w:val="20"/>
              </w:rPr>
              <w:t xml:space="preserve"> </w:t>
            </w:r>
          </w:p>
        </w:tc>
      </w:tr>
    </w:tbl>
    <w:p w14:paraId="5B4EA34C" w14:textId="77777777" w:rsidR="0060154D" w:rsidRPr="0060154D" w:rsidRDefault="0060154D" w:rsidP="0060154D">
      <w:pPr>
        <w:spacing w:after="117" w:line="249" w:lineRule="auto"/>
        <w:ind w:left="-5" w:right="8" w:hanging="10"/>
        <w:rPr>
          <w:rFonts w:ascii="Verdana" w:eastAsia="Verdana" w:hAnsi="Verdana" w:cs="Verdana"/>
          <w:sz w:val="20"/>
        </w:rPr>
      </w:pPr>
      <w:r w:rsidRPr="0060154D">
        <w:rPr>
          <w:rFonts w:ascii="Verdana" w:eastAsia="Verdana" w:hAnsi="Verdana" w:cs="Verdana"/>
          <w:sz w:val="20"/>
        </w:rPr>
        <w:t xml:space="preserve">Fonte: OFÍCIO CIRCULAR Nº 115/2021/SVS/MS </w:t>
      </w:r>
    </w:p>
    <w:p w14:paraId="1DF9C52E" w14:textId="77777777" w:rsidR="0060154D" w:rsidRDefault="0060154D" w:rsidP="0060154D">
      <w:pPr>
        <w:spacing w:after="0" w:line="240" w:lineRule="auto"/>
        <w:ind w:left="0" w:firstLine="709"/>
      </w:pPr>
    </w:p>
    <w:p w14:paraId="449FE385" w14:textId="77777777" w:rsidR="0060154D" w:rsidRDefault="0060154D" w:rsidP="00646537">
      <w:pPr>
        <w:spacing w:after="0" w:line="360" w:lineRule="auto"/>
        <w:ind w:left="0" w:firstLine="0"/>
        <w:jc w:val="center"/>
        <w:rPr>
          <w:rFonts w:asciiTheme="minorHAnsi" w:eastAsia="Cambria" w:hAnsiTheme="minorHAnsi" w:cs="Cambria"/>
          <w:color w:val="000000" w:themeColor="text1"/>
          <w:sz w:val="26"/>
        </w:rPr>
      </w:pPr>
    </w:p>
    <w:p w14:paraId="25CE60EE" w14:textId="77777777" w:rsidR="0060154D" w:rsidRDefault="0060154D" w:rsidP="00646537">
      <w:pPr>
        <w:spacing w:after="0" w:line="360" w:lineRule="auto"/>
        <w:ind w:left="0" w:firstLine="0"/>
        <w:jc w:val="center"/>
        <w:rPr>
          <w:rFonts w:asciiTheme="minorHAnsi" w:eastAsia="Cambria" w:hAnsiTheme="minorHAnsi" w:cs="Cambria"/>
          <w:color w:val="000000" w:themeColor="text1"/>
          <w:sz w:val="26"/>
        </w:rPr>
      </w:pPr>
    </w:p>
    <w:p w14:paraId="6975F431" w14:textId="77777777" w:rsidR="00A07FF1" w:rsidRDefault="00A07FF1" w:rsidP="00646537">
      <w:pPr>
        <w:spacing w:after="0" w:line="360" w:lineRule="auto"/>
        <w:ind w:left="0" w:firstLine="0"/>
        <w:jc w:val="center"/>
        <w:rPr>
          <w:rFonts w:asciiTheme="minorHAnsi" w:eastAsia="Cambria" w:hAnsiTheme="minorHAnsi" w:cs="Cambria"/>
          <w:color w:val="000000" w:themeColor="text1"/>
          <w:sz w:val="26"/>
        </w:rPr>
      </w:pPr>
    </w:p>
    <w:p w14:paraId="6D25FBED" w14:textId="77777777" w:rsidR="00A07FF1" w:rsidRDefault="00A07FF1" w:rsidP="00646537">
      <w:pPr>
        <w:spacing w:after="0" w:line="360" w:lineRule="auto"/>
        <w:ind w:left="0" w:firstLine="0"/>
        <w:jc w:val="center"/>
        <w:rPr>
          <w:rFonts w:asciiTheme="minorHAnsi" w:eastAsia="Cambria" w:hAnsiTheme="minorHAnsi" w:cs="Cambria"/>
          <w:color w:val="000000" w:themeColor="text1"/>
          <w:sz w:val="26"/>
        </w:rPr>
      </w:pPr>
    </w:p>
    <w:p w14:paraId="2DD5C15C" w14:textId="1302114C" w:rsidR="00A07FF1" w:rsidRPr="0060154D" w:rsidRDefault="00A07FF1" w:rsidP="00475612">
      <w:pPr>
        <w:spacing w:after="0" w:line="240" w:lineRule="auto"/>
        <w:ind w:left="0" w:firstLine="0"/>
        <w:jc w:val="center"/>
        <w:rPr>
          <w:szCs w:val="24"/>
        </w:rPr>
      </w:pPr>
      <w:r w:rsidRPr="0060154D">
        <w:rPr>
          <w:szCs w:val="24"/>
        </w:rPr>
        <w:lastRenderedPageBreak/>
        <w:t xml:space="preserve">Anexo </w:t>
      </w:r>
      <w:r w:rsidR="00EB1E67">
        <w:rPr>
          <w:szCs w:val="24"/>
        </w:rPr>
        <w:t>4</w:t>
      </w:r>
      <w:r w:rsidRPr="0060154D">
        <w:rPr>
          <w:szCs w:val="24"/>
        </w:rPr>
        <w:t xml:space="preserve"> – </w:t>
      </w:r>
      <w:r>
        <w:rPr>
          <w:szCs w:val="24"/>
        </w:rPr>
        <w:t>Atestado para vacinação contra Covid-19</w:t>
      </w:r>
      <w:r w:rsidRPr="0060154D">
        <w:rPr>
          <w:szCs w:val="24"/>
        </w:rPr>
        <w:t>.</w:t>
      </w:r>
    </w:p>
    <w:p w14:paraId="7C67A44F" w14:textId="77777777" w:rsidR="00A07FF1" w:rsidRPr="0060154D" w:rsidRDefault="00A07FF1" w:rsidP="00A07FF1">
      <w:pPr>
        <w:spacing w:after="0" w:line="259" w:lineRule="auto"/>
        <w:ind w:left="0" w:firstLine="0"/>
        <w:jc w:val="left"/>
        <w:rPr>
          <w:rFonts w:ascii="Verdana" w:eastAsia="Verdana" w:hAnsi="Verdana" w:cs="Verdana"/>
          <w:sz w:val="20"/>
        </w:rPr>
      </w:pPr>
    </w:p>
    <w:p w14:paraId="0501050A" w14:textId="77777777" w:rsidR="00A07FF1" w:rsidRPr="005573E6" w:rsidRDefault="00A07FF1" w:rsidP="00A07FF1">
      <w:pPr>
        <w:spacing w:after="0" w:line="360" w:lineRule="auto"/>
        <w:jc w:val="center"/>
        <w:rPr>
          <w:rFonts w:ascii="Arial" w:hAnsi="Arial" w:cs="Arial"/>
          <w:b/>
        </w:rPr>
      </w:pPr>
      <w:r w:rsidRPr="005573E6">
        <w:rPr>
          <w:rFonts w:ascii="Arial" w:hAnsi="Arial" w:cs="Arial"/>
          <w:b/>
        </w:rPr>
        <w:t>ATESTADO PARA VACINAÇÃO CONTRA COVID-19</w:t>
      </w:r>
    </w:p>
    <w:p w14:paraId="132B0B3B" w14:textId="77777777" w:rsidR="00A07FF1" w:rsidRDefault="00A07FF1" w:rsidP="00A07FF1">
      <w:pPr>
        <w:spacing w:after="0" w:line="360" w:lineRule="auto"/>
        <w:rPr>
          <w:rFonts w:ascii="Arial" w:hAnsi="Arial" w:cs="Arial"/>
        </w:rPr>
      </w:pPr>
    </w:p>
    <w:p w14:paraId="755A8B8E" w14:textId="6639E149" w:rsidR="00A07FF1" w:rsidRPr="00965F3C" w:rsidRDefault="00A07FF1" w:rsidP="00A07FF1">
      <w:pPr>
        <w:spacing w:after="0" w:line="480" w:lineRule="auto"/>
        <w:rPr>
          <w:rFonts w:ascii="Arial" w:hAnsi="Arial" w:cs="Arial"/>
        </w:rPr>
      </w:pPr>
      <w:r>
        <w:rPr>
          <w:rFonts w:ascii="Arial" w:hAnsi="Arial" w:cs="Arial"/>
        </w:rPr>
        <w:t xml:space="preserve">Atesto para fins de vacinação contra Covid-19 que </w:t>
      </w:r>
      <w:r w:rsidR="00432C15">
        <w:rPr>
          <w:rFonts w:ascii="Arial" w:hAnsi="Arial" w:cs="Arial"/>
        </w:rPr>
        <w:t>o (</w:t>
      </w:r>
      <w:r>
        <w:rPr>
          <w:rFonts w:ascii="Arial" w:hAnsi="Arial" w:cs="Arial"/>
        </w:rPr>
        <w:t>a) paciente________________________ ___________________________________________________ tem indicação de vacinação por ser portador de comorbidade abaixo descrita:</w:t>
      </w:r>
    </w:p>
    <w:p w14:paraId="2DA8BE79" w14:textId="5C82D0ED" w:rsidR="00A07FF1" w:rsidRPr="005573E6" w:rsidRDefault="00432C15" w:rsidP="00A07FF1">
      <w:pPr>
        <w:spacing w:after="0"/>
        <w:jc w:val="left"/>
        <w:rPr>
          <w:rFonts w:ascii="Arial" w:hAnsi="Arial" w:cs="Arial"/>
        </w:rPr>
      </w:pPr>
      <w:r w:rsidRPr="005573E6">
        <w:rPr>
          <w:rFonts w:ascii="Arial" w:hAnsi="Arial" w:cs="Arial"/>
        </w:rPr>
        <w:t>() Diabetes</w:t>
      </w:r>
      <w:r w:rsidR="00A07FF1" w:rsidRPr="005573E6">
        <w:rPr>
          <w:rFonts w:ascii="Arial" w:hAnsi="Arial" w:cs="Arial"/>
        </w:rPr>
        <w:t xml:space="preserve"> </w:t>
      </w:r>
      <w:r w:rsidRPr="005573E6">
        <w:rPr>
          <w:rFonts w:ascii="Arial" w:hAnsi="Arial" w:cs="Arial"/>
        </w:rPr>
        <w:t>mellitus</w:t>
      </w:r>
    </w:p>
    <w:p w14:paraId="3D9FF369" w14:textId="394D3E84" w:rsidR="00A07FF1" w:rsidRPr="005573E6" w:rsidRDefault="00A07FF1" w:rsidP="00A07FF1">
      <w:pPr>
        <w:spacing w:after="0"/>
        <w:jc w:val="left"/>
        <w:rPr>
          <w:rFonts w:ascii="Arial" w:hAnsi="Arial" w:cs="Arial"/>
        </w:rPr>
      </w:pPr>
      <w:proofErr w:type="gramStart"/>
      <w:r w:rsidRPr="005573E6">
        <w:rPr>
          <w:rFonts w:ascii="Arial" w:hAnsi="Arial" w:cs="Arial"/>
        </w:rPr>
        <w:t xml:space="preserve">(  </w:t>
      </w:r>
      <w:r>
        <w:rPr>
          <w:rFonts w:ascii="Arial" w:hAnsi="Arial" w:cs="Arial"/>
        </w:rPr>
        <w:t xml:space="preserve"> </w:t>
      </w:r>
      <w:proofErr w:type="gramEnd"/>
      <w:r>
        <w:rPr>
          <w:rFonts w:ascii="Arial" w:hAnsi="Arial" w:cs="Arial"/>
        </w:rPr>
        <w:t>)</w:t>
      </w:r>
      <w:r w:rsidRPr="005573E6">
        <w:rPr>
          <w:rFonts w:ascii="Arial" w:hAnsi="Arial" w:cs="Arial"/>
        </w:rPr>
        <w:t xml:space="preserve"> Pneumopatias crônicas graves</w:t>
      </w:r>
      <w:r>
        <w:rPr>
          <w:rFonts w:ascii="Arial" w:hAnsi="Arial" w:cs="Arial"/>
        </w:rPr>
        <w:t xml:space="preserve"> (DPOC, fibrose cística e pulmonares, pneumoconioses, displasia </w:t>
      </w:r>
      <w:r w:rsidR="00432C15">
        <w:rPr>
          <w:rFonts w:ascii="Arial" w:hAnsi="Arial" w:cs="Arial"/>
        </w:rPr>
        <w:t>bronco pulmonar</w:t>
      </w:r>
      <w:r>
        <w:rPr>
          <w:rFonts w:ascii="Arial" w:hAnsi="Arial" w:cs="Arial"/>
        </w:rPr>
        <w:t xml:space="preserve"> e asma grave (uso recorrente de corticoides sistêmicos, internação prévia por crise asmática</w:t>
      </w:r>
      <w:r w:rsidR="00432C15">
        <w:rPr>
          <w:rFonts w:ascii="Arial" w:hAnsi="Arial" w:cs="Arial"/>
        </w:rPr>
        <w:t>).</w:t>
      </w:r>
    </w:p>
    <w:p w14:paraId="3C49D99D" w14:textId="0147C5EF" w:rsidR="00A07FF1" w:rsidRPr="005573E6" w:rsidRDefault="00A07FF1" w:rsidP="00A07FF1">
      <w:pPr>
        <w:spacing w:after="0"/>
        <w:jc w:val="left"/>
        <w:rPr>
          <w:rFonts w:ascii="Arial" w:hAnsi="Arial" w:cs="Arial"/>
        </w:rPr>
      </w:pPr>
      <w:proofErr w:type="gramStart"/>
      <w:r w:rsidRPr="005573E6">
        <w:rPr>
          <w:rFonts w:ascii="Arial" w:hAnsi="Arial" w:cs="Arial"/>
        </w:rPr>
        <w:t xml:space="preserve">(   </w:t>
      </w:r>
      <w:proofErr w:type="gramEnd"/>
      <w:r w:rsidRPr="005573E6">
        <w:rPr>
          <w:rFonts w:ascii="Arial" w:hAnsi="Arial" w:cs="Arial"/>
        </w:rPr>
        <w:t>)Hipertensão Arterial Resistente (HAR)</w:t>
      </w:r>
      <w:r>
        <w:rPr>
          <w:rFonts w:ascii="Arial" w:hAnsi="Arial" w:cs="Arial"/>
        </w:rPr>
        <w:t xml:space="preserve"> (acima das metas recomendadas com o uso de três ou mais anti-hipertensivos)</w:t>
      </w:r>
    </w:p>
    <w:p w14:paraId="782E2709" w14:textId="7765530B" w:rsidR="00A07FF1" w:rsidRPr="005573E6" w:rsidRDefault="00A07FF1" w:rsidP="00A07FF1">
      <w:pPr>
        <w:spacing w:after="0"/>
        <w:jc w:val="left"/>
        <w:rPr>
          <w:rFonts w:ascii="Arial" w:hAnsi="Arial" w:cs="Arial"/>
        </w:rPr>
      </w:pPr>
      <w:proofErr w:type="gramStart"/>
      <w:r w:rsidRPr="005573E6">
        <w:rPr>
          <w:rFonts w:ascii="Arial" w:hAnsi="Arial" w:cs="Arial"/>
        </w:rPr>
        <w:t xml:space="preserve">( </w:t>
      </w:r>
      <w:r>
        <w:rPr>
          <w:rFonts w:ascii="Arial" w:hAnsi="Arial" w:cs="Arial"/>
        </w:rPr>
        <w:t xml:space="preserve">  </w:t>
      </w:r>
      <w:proofErr w:type="gramEnd"/>
      <w:r w:rsidRPr="005573E6">
        <w:rPr>
          <w:rFonts w:ascii="Arial" w:hAnsi="Arial" w:cs="Arial"/>
        </w:rPr>
        <w:t>)H</w:t>
      </w:r>
      <w:r>
        <w:rPr>
          <w:rFonts w:ascii="Arial" w:hAnsi="Arial" w:cs="Arial"/>
        </w:rPr>
        <w:t xml:space="preserve">ipertensão arterial estágio 3/ </w:t>
      </w:r>
      <w:r w:rsidRPr="005573E6">
        <w:rPr>
          <w:rFonts w:ascii="Arial" w:hAnsi="Arial" w:cs="Arial"/>
        </w:rPr>
        <w:t>Hipertensão arterial estágios 1 e 2 com LOA e/ou comorbidade</w:t>
      </w:r>
      <w:r>
        <w:rPr>
          <w:rFonts w:ascii="Arial" w:hAnsi="Arial" w:cs="Arial"/>
        </w:rPr>
        <w:t xml:space="preserve"> (PAS ≥180 e/ou PAD ≥110 / PAS entre 140 e 179 e/ou PAD entre 90 e 109 COM LOA ou Comorbidade) </w:t>
      </w:r>
    </w:p>
    <w:p w14:paraId="1D9C7DA8" w14:textId="7159190F" w:rsidR="00A07FF1" w:rsidRPr="005573E6" w:rsidRDefault="00A07FF1" w:rsidP="00A07FF1">
      <w:pPr>
        <w:spacing w:after="0"/>
        <w:jc w:val="left"/>
        <w:rPr>
          <w:rFonts w:ascii="Arial" w:hAnsi="Arial" w:cs="Arial"/>
        </w:rPr>
      </w:pPr>
      <w:proofErr w:type="gramStart"/>
      <w:r w:rsidRPr="005573E6">
        <w:rPr>
          <w:rFonts w:ascii="Arial" w:hAnsi="Arial" w:cs="Arial"/>
        </w:rPr>
        <w:t xml:space="preserve">( </w:t>
      </w:r>
      <w:r>
        <w:rPr>
          <w:rFonts w:ascii="Arial" w:hAnsi="Arial" w:cs="Arial"/>
        </w:rPr>
        <w:t xml:space="preserve">  </w:t>
      </w:r>
      <w:proofErr w:type="gramEnd"/>
      <w:r>
        <w:rPr>
          <w:rFonts w:ascii="Arial" w:hAnsi="Arial" w:cs="Arial"/>
        </w:rPr>
        <w:t>)</w:t>
      </w:r>
      <w:r w:rsidRPr="005573E6">
        <w:rPr>
          <w:rFonts w:ascii="Arial" w:hAnsi="Arial" w:cs="Arial"/>
        </w:rPr>
        <w:t>Doenças cardiovasculares</w:t>
      </w:r>
      <w:r>
        <w:rPr>
          <w:rFonts w:ascii="Arial" w:hAnsi="Arial" w:cs="Arial"/>
        </w:rPr>
        <w:t xml:space="preserve"> </w:t>
      </w:r>
      <w:r w:rsidR="00432C15">
        <w:rPr>
          <w:rFonts w:ascii="Arial" w:hAnsi="Arial" w:cs="Arial"/>
        </w:rPr>
        <w:t>(</w:t>
      </w:r>
      <w:r w:rsidR="00432C15" w:rsidRPr="005573E6">
        <w:rPr>
          <w:rFonts w:ascii="Arial" w:hAnsi="Arial" w:cs="Arial"/>
        </w:rPr>
        <w:t>Insuficiência cardíaca)</w:t>
      </w:r>
      <w:r w:rsidRPr="005573E6">
        <w:rPr>
          <w:rFonts w:ascii="Arial" w:hAnsi="Arial" w:cs="Arial"/>
        </w:rPr>
        <w:t xml:space="preserve"> (IC)</w:t>
      </w:r>
      <w:r>
        <w:rPr>
          <w:rFonts w:ascii="Arial" w:hAnsi="Arial" w:cs="Arial"/>
        </w:rPr>
        <w:t xml:space="preserve">; </w:t>
      </w:r>
      <w:r w:rsidRPr="005573E6">
        <w:rPr>
          <w:rFonts w:ascii="Arial" w:hAnsi="Arial" w:cs="Arial"/>
        </w:rPr>
        <w:t xml:space="preserve">Cor </w:t>
      </w:r>
      <w:proofErr w:type="spellStart"/>
      <w:r w:rsidRPr="005573E6">
        <w:rPr>
          <w:rFonts w:ascii="Arial" w:hAnsi="Arial" w:cs="Arial"/>
        </w:rPr>
        <w:t>pulmonale</w:t>
      </w:r>
      <w:proofErr w:type="spellEnd"/>
      <w:r w:rsidRPr="005573E6">
        <w:rPr>
          <w:rFonts w:ascii="Arial" w:hAnsi="Arial" w:cs="Arial"/>
        </w:rPr>
        <w:t xml:space="preserve"> e Hipertensão pulmonar</w:t>
      </w:r>
      <w:r>
        <w:rPr>
          <w:rFonts w:ascii="Arial" w:hAnsi="Arial" w:cs="Arial"/>
        </w:rPr>
        <w:t xml:space="preserve">; </w:t>
      </w:r>
      <w:r w:rsidRPr="005573E6">
        <w:rPr>
          <w:rFonts w:ascii="Arial" w:hAnsi="Arial" w:cs="Arial"/>
        </w:rPr>
        <w:t>Cardiopatia hipertensiva</w:t>
      </w:r>
      <w:r>
        <w:rPr>
          <w:rFonts w:ascii="Arial" w:hAnsi="Arial" w:cs="Arial"/>
        </w:rPr>
        <w:t xml:space="preserve">; </w:t>
      </w:r>
      <w:r w:rsidRPr="005573E6">
        <w:rPr>
          <w:rFonts w:ascii="Arial" w:hAnsi="Arial" w:cs="Arial"/>
        </w:rPr>
        <w:t>Síndromes coronarianas</w:t>
      </w:r>
      <w:r>
        <w:rPr>
          <w:rFonts w:ascii="Arial" w:hAnsi="Arial" w:cs="Arial"/>
        </w:rPr>
        <w:t xml:space="preserve">; </w:t>
      </w:r>
      <w:proofErr w:type="spellStart"/>
      <w:r w:rsidRPr="005573E6">
        <w:rPr>
          <w:rFonts w:ascii="Arial" w:hAnsi="Arial" w:cs="Arial"/>
        </w:rPr>
        <w:t>Valvopatias</w:t>
      </w:r>
      <w:proofErr w:type="spellEnd"/>
      <w:r>
        <w:rPr>
          <w:rFonts w:ascii="Arial" w:hAnsi="Arial" w:cs="Arial"/>
        </w:rPr>
        <w:t xml:space="preserve">; </w:t>
      </w:r>
      <w:proofErr w:type="spellStart"/>
      <w:r w:rsidRPr="005573E6">
        <w:rPr>
          <w:rFonts w:ascii="Arial" w:hAnsi="Arial" w:cs="Arial"/>
        </w:rPr>
        <w:t>Miocardiopatias</w:t>
      </w:r>
      <w:proofErr w:type="spellEnd"/>
      <w:r w:rsidRPr="005573E6">
        <w:rPr>
          <w:rFonts w:ascii="Arial" w:hAnsi="Arial" w:cs="Arial"/>
        </w:rPr>
        <w:t xml:space="preserve"> e </w:t>
      </w:r>
      <w:proofErr w:type="spellStart"/>
      <w:r w:rsidRPr="005573E6">
        <w:rPr>
          <w:rFonts w:ascii="Arial" w:hAnsi="Arial" w:cs="Arial"/>
        </w:rPr>
        <w:t>Pericardiopatias</w:t>
      </w:r>
      <w:proofErr w:type="spellEnd"/>
      <w:r>
        <w:rPr>
          <w:rFonts w:ascii="Arial" w:hAnsi="Arial" w:cs="Arial"/>
        </w:rPr>
        <w:t xml:space="preserve">; </w:t>
      </w:r>
      <w:r w:rsidRPr="005573E6">
        <w:rPr>
          <w:rFonts w:ascii="Arial" w:hAnsi="Arial" w:cs="Arial"/>
        </w:rPr>
        <w:t xml:space="preserve">Doenças da Aorta, dos Grandes </w:t>
      </w:r>
      <w:r>
        <w:rPr>
          <w:rFonts w:ascii="Arial" w:hAnsi="Arial" w:cs="Arial"/>
        </w:rPr>
        <w:t xml:space="preserve">Vasos e Fístulas arteriovenosas; </w:t>
      </w:r>
      <w:r w:rsidRPr="005573E6">
        <w:rPr>
          <w:rFonts w:ascii="Arial" w:hAnsi="Arial" w:cs="Arial"/>
        </w:rPr>
        <w:t>Arritmias cardíacas</w:t>
      </w:r>
      <w:r>
        <w:rPr>
          <w:rFonts w:ascii="Arial" w:hAnsi="Arial" w:cs="Arial"/>
        </w:rPr>
        <w:t xml:space="preserve">; </w:t>
      </w:r>
      <w:r w:rsidRPr="005573E6">
        <w:rPr>
          <w:rFonts w:ascii="Arial" w:hAnsi="Arial" w:cs="Arial"/>
        </w:rPr>
        <w:t>Cardiopatias congênitas no adulto</w:t>
      </w:r>
      <w:r>
        <w:rPr>
          <w:rFonts w:ascii="Arial" w:hAnsi="Arial" w:cs="Arial"/>
        </w:rPr>
        <w:t xml:space="preserve">; </w:t>
      </w:r>
      <w:r w:rsidRPr="005573E6">
        <w:rPr>
          <w:rFonts w:ascii="Arial" w:hAnsi="Arial" w:cs="Arial"/>
        </w:rPr>
        <w:t xml:space="preserve">Próteses valvares e Dispositivos cardíacos </w:t>
      </w:r>
      <w:r w:rsidR="00432C15" w:rsidRPr="005573E6">
        <w:rPr>
          <w:rFonts w:ascii="Arial" w:hAnsi="Arial" w:cs="Arial"/>
        </w:rPr>
        <w:t>implantados.</w:t>
      </w:r>
    </w:p>
    <w:p w14:paraId="178D5366" w14:textId="1C78C87E" w:rsidR="00A07FF1" w:rsidRPr="005573E6" w:rsidRDefault="00A07FF1" w:rsidP="00A07FF1">
      <w:pPr>
        <w:spacing w:after="0"/>
        <w:jc w:val="left"/>
        <w:rPr>
          <w:rFonts w:ascii="Arial" w:hAnsi="Arial" w:cs="Arial"/>
        </w:rPr>
      </w:pPr>
      <w:proofErr w:type="gramStart"/>
      <w:r w:rsidRPr="005573E6">
        <w:rPr>
          <w:rFonts w:ascii="Arial" w:hAnsi="Arial" w:cs="Arial"/>
        </w:rPr>
        <w:t xml:space="preserve">( </w:t>
      </w:r>
      <w:r>
        <w:rPr>
          <w:rFonts w:ascii="Arial" w:hAnsi="Arial" w:cs="Arial"/>
        </w:rPr>
        <w:t xml:space="preserve">  </w:t>
      </w:r>
      <w:proofErr w:type="gramEnd"/>
      <w:r w:rsidRPr="005573E6">
        <w:rPr>
          <w:rFonts w:ascii="Arial" w:hAnsi="Arial" w:cs="Arial"/>
        </w:rPr>
        <w:t>)Doença cerebrovascular</w:t>
      </w:r>
      <w:r>
        <w:rPr>
          <w:rFonts w:ascii="Arial" w:hAnsi="Arial" w:cs="Arial"/>
        </w:rPr>
        <w:t xml:space="preserve"> (</w:t>
      </w:r>
      <w:r w:rsidRPr="007663CA">
        <w:rPr>
          <w:rFonts w:ascii="Arial" w:hAnsi="Arial" w:cs="Arial"/>
        </w:rPr>
        <w:t>Acidente vascular cerebral isquêmico ou hemorrágico; ataque isquêmico</w:t>
      </w:r>
      <w:r>
        <w:rPr>
          <w:rFonts w:ascii="Arial" w:hAnsi="Arial" w:cs="Arial"/>
        </w:rPr>
        <w:t xml:space="preserve"> transitório; demência vascular</w:t>
      </w:r>
      <w:r w:rsidR="00432C15">
        <w:rPr>
          <w:rFonts w:ascii="Arial" w:hAnsi="Arial" w:cs="Arial"/>
        </w:rPr>
        <w:t>).</w:t>
      </w:r>
    </w:p>
    <w:p w14:paraId="23C540D4" w14:textId="1CA8CBA6" w:rsidR="00A07FF1" w:rsidRPr="005573E6" w:rsidRDefault="00A07FF1" w:rsidP="00A07FF1">
      <w:pPr>
        <w:spacing w:after="0"/>
        <w:jc w:val="left"/>
        <w:rPr>
          <w:rFonts w:ascii="Arial" w:hAnsi="Arial" w:cs="Arial"/>
        </w:rPr>
      </w:pPr>
      <w:proofErr w:type="gramStart"/>
      <w:r w:rsidRPr="005573E6">
        <w:rPr>
          <w:rFonts w:ascii="Arial" w:hAnsi="Arial" w:cs="Arial"/>
        </w:rPr>
        <w:t xml:space="preserve">(   </w:t>
      </w:r>
      <w:proofErr w:type="gramEnd"/>
      <w:r w:rsidRPr="005573E6">
        <w:rPr>
          <w:rFonts w:ascii="Arial" w:hAnsi="Arial" w:cs="Arial"/>
        </w:rPr>
        <w:t>)Doença renal crônica</w:t>
      </w:r>
      <w:r>
        <w:rPr>
          <w:rFonts w:ascii="Arial" w:hAnsi="Arial" w:cs="Arial"/>
        </w:rPr>
        <w:t xml:space="preserve"> (TFG &lt;60 e ou </w:t>
      </w:r>
      <w:proofErr w:type="spellStart"/>
      <w:r>
        <w:rPr>
          <w:rFonts w:ascii="Arial" w:hAnsi="Arial" w:cs="Arial"/>
        </w:rPr>
        <w:t>Sd</w:t>
      </w:r>
      <w:proofErr w:type="spellEnd"/>
      <w:r>
        <w:rPr>
          <w:rFonts w:ascii="Arial" w:hAnsi="Arial" w:cs="Arial"/>
        </w:rPr>
        <w:t>. Nefrótica</w:t>
      </w:r>
      <w:r w:rsidR="00432C15">
        <w:rPr>
          <w:rFonts w:ascii="Arial" w:hAnsi="Arial" w:cs="Arial"/>
        </w:rPr>
        <w:t>).</w:t>
      </w:r>
    </w:p>
    <w:p w14:paraId="6154D783" w14:textId="18A51BD0" w:rsidR="00A07FF1" w:rsidRDefault="00432C15" w:rsidP="00A07FF1">
      <w:pPr>
        <w:spacing w:after="0"/>
        <w:jc w:val="left"/>
        <w:rPr>
          <w:rFonts w:ascii="Arial" w:hAnsi="Arial" w:cs="Arial"/>
        </w:rPr>
      </w:pPr>
      <w:proofErr w:type="gramStart"/>
      <w:r w:rsidRPr="005573E6">
        <w:rPr>
          <w:rFonts w:ascii="Arial" w:hAnsi="Arial" w:cs="Arial"/>
        </w:rPr>
        <w:t xml:space="preserve">( </w:t>
      </w:r>
      <w:r>
        <w:rPr>
          <w:rFonts w:ascii="Arial" w:hAnsi="Arial" w:cs="Arial"/>
        </w:rPr>
        <w:t xml:space="preserve">  </w:t>
      </w:r>
      <w:proofErr w:type="gramEnd"/>
      <w:r w:rsidRPr="005573E6">
        <w:rPr>
          <w:rFonts w:ascii="Arial" w:hAnsi="Arial" w:cs="Arial"/>
        </w:rPr>
        <w:t>)</w:t>
      </w:r>
      <w:r>
        <w:rPr>
          <w:rFonts w:ascii="Arial" w:hAnsi="Arial" w:cs="Arial"/>
        </w:rPr>
        <w:t xml:space="preserve"> </w:t>
      </w:r>
      <w:r w:rsidRPr="005573E6">
        <w:rPr>
          <w:rFonts w:ascii="Arial" w:hAnsi="Arial" w:cs="Arial"/>
        </w:rPr>
        <w:t>Imunossuprimidos</w:t>
      </w:r>
      <w:r>
        <w:rPr>
          <w:rFonts w:ascii="Arial" w:hAnsi="Arial" w:cs="Arial"/>
        </w:rPr>
        <w:t xml:space="preserve"> (</w:t>
      </w:r>
      <w:r w:rsidRPr="007663CA">
        <w:rPr>
          <w:rFonts w:ascii="Arial" w:hAnsi="Arial" w:cs="Arial"/>
        </w:rPr>
        <w:t xml:space="preserve">Indivíduos transplantados de órgão sólido ou de medula óssea; pessoas vivendo com HIV e CD4 10 mg/dia ou recebendo  </w:t>
      </w:r>
      <w:proofErr w:type="spellStart"/>
      <w:r w:rsidRPr="007663CA">
        <w:rPr>
          <w:rFonts w:ascii="Arial" w:hAnsi="Arial" w:cs="Arial"/>
        </w:rPr>
        <w:t>pulsoterapia</w:t>
      </w:r>
      <w:proofErr w:type="spellEnd"/>
      <w:r w:rsidRPr="007663CA">
        <w:rPr>
          <w:rFonts w:ascii="Arial" w:hAnsi="Arial" w:cs="Arial"/>
        </w:rPr>
        <w:t xml:space="preserve"> com corticoide e/ou ciclofosfamida; demais  indivíduos em uso de imunossupressores ou com  imunodeficiências primárias; pacientes oncológicos que realizaram  tratamento quimioterápico ou radioterápico nos últimos 6 meses;  neoplasias hematológicas</w:t>
      </w:r>
      <w:r>
        <w:rPr>
          <w:rFonts w:ascii="Arial" w:hAnsi="Arial" w:cs="Arial"/>
        </w:rPr>
        <w:t>).</w:t>
      </w:r>
    </w:p>
    <w:p w14:paraId="0EDC95E8" w14:textId="15BEE5D0" w:rsidR="00A07FF1" w:rsidRPr="005573E6" w:rsidRDefault="00A07FF1" w:rsidP="00A07FF1">
      <w:pPr>
        <w:spacing w:after="0"/>
        <w:jc w:val="left"/>
        <w:rPr>
          <w:rFonts w:ascii="Arial" w:hAnsi="Arial" w:cs="Arial"/>
        </w:rPr>
      </w:pPr>
      <w:proofErr w:type="gramStart"/>
      <w:r w:rsidRPr="005573E6">
        <w:rPr>
          <w:rFonts w:ascii="Arial" w:hAnsi="Arial" w:cs="Arial"/>
        </w:rPr>
        <w:t xml:space="preserve">(   </w:t>
      </w:r>
      <w:proofErr w:type="gramEnd"/>
      <w:r w:rsidRPr="005573E6">
        <w:rPr>
          <w:rFonts w:ascii="Arial" w:hAnsi="Arial" w:cs="Arial"/>
        </w:rPr>
        <w:t>)Anemia falciforme</w:t>
      </w:r>
    </w:p>
    <w:p w14:paraId="3F6FAC8A" w14:textId="58C92FCA" w:rsidR="00A07FF1" w:rsidRPr="005573E6" w:rsidRDefault="00A07FF1" w:rsidP="00A07FF1">
      <w:pPr>
        <w:spacing w:after="0"/>
        <w:jc w:val="left"/>
        <w:rPr>
          <w:rFonts w:ascii="Arial" w:hAnsi="Arial" w:cs="Arial"/>
        </w:rPr>
      </w:pPr>
      <w:proofErr w:type="gramStart"/>
      <w:r w:rsidRPr="005573E6">
        <w:rPr>
          <w:rFonts w:ascii="Arial" w:hAnsi="Arial" w:cs="Arial"/>
        </w:rPr>
        <w:t xml:space="preserve">(   </w:t>
      </w:r>
      <w:proofErr w:type="gramEnd"/>
      <w:r w:rsidRPr="005573E6">
        <w:rPr>
          <w:rFonts w:ascii="Arial" w:hAnsi="Arial" w:cs="Arial"/>
        </w:rPr>
        <w:t>)Obesidade mórbida</w:t>
      </w:r>
      <w:r>
        <w:rPr>
          <w:rFonts w:ascii="Arial" w:hAnsi="Arial" w:cs="Arial"/>
        </w:rPr>
        <w:t xml:space="preserve"> IMC ≥ 40</w:t>
      </w:r>
    </w:p>
    <w:p w14:paraId="3A3AFA02" w14:textId="2F1F4516" w:rsidR="00A07FF1" w:rsidRDefault="00A07FF1" w:rsidP="00A07FF1">
      <w:pPr>
        <w:spacing w:after="0"/>
        <w:jc w:val="left"/>
        <w:rPr>
          <w:rFonts w:ascii="Arial" w:hAnsi="Arial" w:cs="Arial"/>
        </w:rPr>
      </w:pPr>
      <w:proofErr w:type="gramStart"/>
      <w:r w:rsidRPr="005573E6">
        <w:rPr>
          <w:rFonts w:ascii="Arial" w:hAnsi="Arial" w:cs="Arial"/>
        </w:rPr>
        <w:t xml:space="preserve">(   </w:t>
      </w:r>
      <w:proofErr w:type="gramEnd"/>
      <w:r w:rsidRPr="005573E6">
        <w:rPr>
          <w:rFonts w:ascii="Arial" w:hAnsi="Arial" w:cs="Arial"/>
        </w:rPr>
        <w:t>)</w:t>
      </w:r>
      <w:r>
        <w:rPr>
          <w:rFonts w:ascii="Arial" w:hAnsi="Arial" w:cs="Arial"/>
        </w:rPr>
        <w:t>Síndrome de D</w:t>
      </w:r>
      <w:r w:rsidRPr="005573E6">
        <w:rPr>
          <w:rFonts w:ascii="Arial" w:hAnsi="Arial" w:cs="Arial"/>
        </w:rPr>
        <w:t>own</w:t>
      </w:r>
    </w:p>
    <w:p w14:paraId="0395EA55" w14:textId="77777777" w:rsidR="00A07FF1" w:rsidRDefault="00A07FF1" w:rsidP="00A07FF1">
      <w:pPr>
        <w:spacing w:after="0"/>
        <w:rPr>
          <w:rFonts w:ascii="Arial" w:hAnsi="Arial" w:cs="Arial"/>
        </w:rPr>
      </w:pPr>
    </w:p>
    <w:p w14:paraId="4B2BD7E8" w14:textId="77777777" w:rsidR="00A07FF1" w:rsidRDefault="00A07FF1" w:rsidP="00A07FF1">
      <w:pPr>
        <w:spacing w:after="0"/>
        <w:rPr>
          <w:rFonts w:ascii="Arial" w:hAnsi="Arial" w:cs="Arial"/>
        </w:rPr>
      </w:pPr>
    </w:p>
    <w:p w14:paraId="6C06BBF7" w14:textId="77777777" w:rsidR="00A07FF1" w:rsidRPr="005573E6" w:rsidRDefault="00A07FF1" w:rsidP="00A07FF1">
      <w:pPr>
        <w:spacing w:after="0"/>
        <w:rPr>
          <w:rFonts w:ascii="Arial" w:hAnsi="Arial" w:cs="Arial"/>
        </w:rPr>
      </w:pPr>
      <w:r>
        <w:rPr>
          <w:rFonts w:ascii="Arial" w:hAnsi="Arial" w:cs="Arial"/>
          <w:noProof/>
          <w:lang w:bidi="ar-SA"/>
        </w:rPr>
        <mc:AlternateContent>
          <mc:Choice Requires="wps">
            <w:drawing>
              <wp:anchor distT="0" distB="0" distL="114300" distR="114300" simplePos="0" relativeHeight="251660288" behindDoc="0" locked="0" layoutInCell="1" allowOverlap="1" wp14:anchorId="40C80926" wp14:editId="5513D224">
                <wp:simplePos x="0" y="0"/>
                <wp:positionH relativeFrom="column">
                  <wp:posOffset>1637665</wp:posOffset>
                </wp:positionH>
                <wp:positionV relativeFrom="paragraph">
                  <wp:posOffset>147955</wp:posOffset>
                </wp:positionV>
                <wp:extent cx="3019425" cy="0"/>
                <wp:effectExtent l="0" t="0" r="9525" b="19050"/>
                <wp:wrapNone/>
                <wp:docPr id="3" name="Conector reto 3"/>
                <wp:cNvGraphicFramePr/>
                <a:graphic xmlns:a="http://schemas.openxmlformats.org/drawingml/2006/main">
                  <a:graphicData uri="http://schemas.microsoft.com/office/word/2010/wordprocessingShape">
                    <wps:wsp>
                      <wps:cNvCnPr/>
                      <wps:spPr>
                        <a:xfrm>
                          <a:off x="0" y="0"/>
                          <a:ext cx="3019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F172ADA" id="Conector reto 3"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8.95pt,11.65pt" to="366.7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" strokecolor="black [3200]" strokeweight=".5pt">
                <v:stroke joinstyle="miter"/>
              </v:line>
            </w:pict>
          </mc:Fallback>
        </mc:AlternateContent>
      </w:r>
    </w:p>
    <w:p w14:paraId="5965E705" w14:textId="77777777" w:rsidR="00A07FF1" w:rsidRDefault="00A07FF1" w:rsidP="00A07FF1">
      <w:pPr>
        <w:spacing w:after="0" w:line="360" w:lineRule="auto"/>
        <w:jc w:val="center"/>
        <w:rPr>
          <w:rFonts w:ascii="Arial" w:hAnsi="Arial" w:cs="Arial"/>
        </w:rPr>
      </w:pPr>
      <w:r>
        <w:rPr>
          <w:rFonts w:ascii="Arial" w:hAnsi="Arial" w:cs="Arial"/>
        </w:rPr>
        <w:t>Nome Completo do Médico/ CRM</w:t>
      </w:r>
    </w:p>
    <w:p w14:paraId="62557F49" w14:textId="74183CB2" w:rsidR="00A07FF1" w:rsidRDefault="00A07FF1" w:rsidP="008F5879">
      <w:pPr>
        <w:spacing w:after="0" w:line="360" w:lineRule="auto"/>
        <w:jc w:val="center"/>
        <w:rPr>
          <w:rFonts w:ascii="Arial" w:hAnsi="Arial" w:cs="Arial"/>
        </w:rPr>
      </w:pPr>
      <w:r>
        <w:rPr>
          <w:rFonts w:ascii="Arial" w:hAnsi="Arial" w:cs="Arial"/>
        </w:rPr>
        <w:t>Carimbo</w:t>
      </w:r>
    </w:p>
    <w:p w14:paraId="74EB2C72" w14:textId="77777777" w:rsidR="00102F25" w:rsidRDefault="00102F25" w:rsidP="008F5879">
      <w:pPr>
        <w:spacing w:after="0" w:line="360" w:lineRule="auto"/>
        <w:jc w:val="center"/>
        <w:rPr>
          <w:rFonts w:ascii="Arial" w:hAnsi="Arial" w:cs="Arial"/>
        </w:rPr>
      </w:pPr>
    </w:p>
    <w:p w14:paraId="1E781E01" w14:textId="2C2CA636" w:rsidR="00102F25" w:rsidRPr="0060154D" w:rsidRDefault="00102F25" w:rsidP="00102F25">
      <w:pPr>
        <w:spacing w:after="0" w:line="240" w:lineRule="auto"/>
        <w:ind w:left="0" w:firstLine="0"/>
        <w:jc w:val="center"/>
        <w:rPr>
          <w:szCs w:val="24"/>
        </w:rPr>
      </w:pPr>
      <w:r w:rsidRPr="0060154D">
        <w:rPr>
          <w:szCs w:val="24"/>
        </w:rPr>
        <w:lastRenderedPageBreak/>
        <w:t xml:space="preserve">Anexo </w:t>
      </w:r>
      <w:r w:rsidR="00EB1E67">
        <w:rPr>
          <w:szCs w:val="24"/>
        </w:rPr>
        <w:t>5</w:t>
      </w:r>
      <w:r w:rsidRPr="0060154D">
        <w:rPr>
          <w:szCs w:val="24"/>
        </w:rPr>
        <w:t xml:space="preserve"> – </w:t>
      </w:r>
      <w:r>
        <w:rPr>
          <w:szCs w:val="24"/>
        </w:rPr>
        <w:t>Termo de ciência para vacinação contra Covid-19</w:t>
      </w:r>
      <w:r w:rsidRPr="0060154D">
        <w:rPr>
          <w:szCs w:val="24"/>
        </w:rPr>
        <w:t>.</w:t>
      </w:r>
    </w:p>
    <w:p w14:paraId="7D150ACB" w14:textId="7E76611A" w:rsidR="00102F25" w:rsidRDefault="00102F25" w:rsidP="00102F25">
      <w:pPr>
        <w:spacing w:after="0" w:line="360" w:lineRule="auto"/>
        <w:jc w:val="center"/>
        <w:rPr>
          <w:rFonts w:asciiTheme="minorHAnsi" w:eastAsia="Cambria" w:hAnsiTheme="minorHAnsi" w:cs="Cambria"/>
          <w:color w:val="000000" w:themeColor="text1"/>
          <w:sz w:val="26"/>
        </w:rPr>
      </w:pPr>
    </w:p>
    <w:p w14:paraId="052D2A7E" w14:textId="77777777" w:rsidR="00102F25" w:rsidRPr="00391A29" w:rsidRDefault="00102F25" w:rsidP="00102F25">
      <w:pPr>
        <w:jc w:val="center"/>
        <w:rPr>
          <w:rFonts w:ascii="Arial" w:hAnsi="Arial" w:cs="Arial"/>
          <w:b/>
        </w:rPr>
      </w:pPr>
      <w:r w:rsidRPr="00391A29">
        <w:rPr>
          <w:rFonts w:ascii="Arial" w:hAnsi="Arial" w:cs="Arial"/>
          <w:b/>
        </w:rPr>
        <w:t xml:space="preserve">CAMPANHA DE VACINAÇÃO CONTRA A COVID – 19 </w:t>
      </w:r>
    </w:p>
    <w:p w14:paraId="30C3DF45" w14:textId="77777777" w:rsidR="00102F25" w:rsidRPr="00391A29" w:rsidRDefault="00102F25" w:rsidP="00102F25">
      <w:pPr>
        <w:jc w:val="center"/>
        <w:rPr>
          <w:rFonts w:ascii="Arial" w:hAnsi="Arial" w:cs="Arial"/>
          <w:b/>
        </w:rPr>
      </w:pPr>
      <w:r w:rsidRPr="00391A29">
        <w:rPr>
          <w:rFonts w:ascii="Arial" w:hAnsi="Arial" w:cs="Arial"/>
          <w:b/>
        </w:rPr>
        <w:t xml:space="preserve">TERMO DE CIÊNCIA </w:t>
      </w:r>
    </w:p>
    <w:p w14:paraId="65591615" w14:textId="77777777" w:rsidR="00102F25" w:rsidRPr="00391A29" w:rsidRDefault="00102F25" w:rsidP="00102F25">
      <w:pPr>
        <w:jc w:val="center"/>
        <w:rPr>
          <w:rFonts w:ascii="Arial" w:hAnsi="Arial" w:cs="Arial"/>
        </w:rPr>
      </w:pPr>
    </w:p>
    <w:p w14:paraId="25B1106D" w14:textId="77777777" w:rsidR="00102F25" w:rsidRDefault="00102F25" w:rsidP="00102F25">
      <w:pPr>
        <w:spacing w:line="480" w:lineRule="auto"/>
        <w:ind w:left="0" w:firstLine="708"/>
        <w:rPr>
          <w:rFonts w:ascii="Arial" w:hAnsi="Arial" w:cs="Arial"/>
        </w:rPr>
      </w:pPr>
      <w:r w:rsidRPr="00391A29">
        <w:rPr>
          <w:rFonts w:ascii="Arial" w:hAnsi="Arial" w:cs="Arial"/>
        </w:rPr>
        <w:t>Decla</w:t>
      </w:r>
      <w:r>
        <w:rPr>
          <w:rFonts w:ascii="Arial" w:hAnsi="Arial" w:cs="Arial"/>
        </w:rPr>
        <w:t>ro para os devidos fins que EU__</w:t>
      </w:r>
      <w:r w:rsidRPr="00391A29">
        <w:rPr>
          <w:rFonts w:ascii="Arial" w:hAnsi="Arial" w:cs="Arial"/>
        </w:rPr>
        <w:t>_______________________________________________________________ , inscrita n</w:t>
      </w:r>
      <w:r>
        <w:rPr>
          <w:rFonts w:ascii="Arial" w:hAnsi="Arial" w:cs="Arial"/>
        </w:rPr>
        <w:t>o CPF ou CNS sob o nº _________</w:t>
      </w:r>
      <w:r w:rsidRPr="00391A29">
        <w:rPr>
          <w:rFonts w:ascii="Arial" w:hAnsi="Arial" w:cs="Arial"/>
        </w:rPr>
        <w:t>__________________, ( ) gestante/( ) puérpera, estou ciente e de acordo que o meu esquema vacinal iniciado com a vacina covid-19 (recombinante) Oxford/AstraZeneca/</w:t>
      </w:r>
      <w:proofErr w:type="spellStart"/>
      <w:r w:rsidRPr="00391A29">
        <w:rPr>
          <w:rFonts w:ascii="Arial" w:hAnsi="Arial" w:cs="Arial"/>
        </w:rPr>
        <w:t>Biomanguinhos</w:t>
      </w:r>
      <w:proofErr w:type="spellEnd"/>
      <w:r w:rsidRPr="00391A29">
        <w:rPr>
          <w:rFonts w:ascii="Arial" w:hAnsi="Arial" w:cs="Arial"/>
        </w:rPr>
        <w:t xml:space="preserve"> será completado, segunda dose, com a vacina mRNA contra a COVID-19 Pfizer, obedecendo ao intervalo recomendado entre as doses, tendo realizado a avaliação de risco e benefício para proceder com a vacinação contra a COVID19.</w:t>
      </w:r>
    </w:p>
    <w:p w14:paraId="195CA014" w14:textId="77777777" w:rsidR="00102F25" w:rsidRDefault="00102F25" w:rsidP="00102F25">
      <w:pPr>
        <w:spacing w:line="480" w:lineRule="auto"/>
        <w:ind w:left="0" w:firstLine="708"/>
        <w:rPr>
          <w:rFonts w:ascii="Arial" w:hAnsi="Arial" w:cs="Arial"/>
        </w:rPr>
      </w:pPr>
    </w:p>
    <w:p w14:paraId="1175D478" w14:textId="77777777" w:rsidR="00102F25" w:rsidRDefault="00102F25" w:rsidP="00102F25">
      <w:pPr>
        <w:spacing w:line="480" w:lineRule="auto"/>
        <w:ind w:left="0" w:firstLine="708"/>
        <w:rPr>
          <w:rFonts w:ascii="Arial" w:hAnsi="Arial" w:cs="Arial"/>
        </w:rPr>
      </w:pPr>
    </w:p>
    <w:p w14:paraId="7064B1B8" w14:textId="77777777" w:rsidR="00102F25" w:rsidRDefault="00102F25" w:rsidP="00102F25">
      <w:pPr>
        <w:spacing w:line="480" w:lineRule="auto"/>
        <w:ind w:left="0" w:firstLine="708"/>
        <w:rPr>
          <w:rFonts w:ascii="Arial" w:hAnsi="Arial" w:cs="Arial"/>
        </w:rPr>
      </w:pPr>
    </w:p>
    <w:p w14:paraId="6202CD89" w14:textId="77777777" w:rsidR="00102F25" w:rsidRDefault="00102F25" w:rsidP="00102F25">
      <w:pPr>
        <w:spacing w:line="480" w:lineRule="auto"/>
        <w:ind w:left="0" w:firstLine="708"/>
        <w:rPr>
          <w:rFonts w:ascii="Arial" w:hAnsi="Arial" w:cs="Arial"/>
        </w:rPr>
      </w:pPr>
    </w:p>
    <w:p w14:paraId="2093FDFA" w14:textId="77777777" w:rsidR="00102F25" w:rsidRDefault="00102F25" w:rsidP="00102F25">
      <w:pPr>
        <w:spacing w:line="480" w:lineRule="auto"/>
        <w:ind w:left="0" w:firstLine="708"/>
        <w:rPr>
          <w:rFonts w:ascii="Arial" w:hAnsi="Arial" w:cs="Arial"/>
        </w:rPr>
      </w:pPr>
    </w:p>
    <w:p w14:paraId="48E04C5C" w14:textId="77777777" w:rsidR="00102F25" w:rsidRDefault="00102F25" w:rsidP="00102F25">
      <w:pPr>
        <w:spacing w:line="480" w:lineRule="auto"/>
        <w:jc w:val="center"/>
        <w:rPr>
          <w:rFonts w:ascii="Arial" w:hAnsi="Arial" w:cs="Arial"/>
        </w:rPr>
      </w:pPr>
      <w:r>
        <w:rPr>
          <w:rFonts w:ascii="Arial" w:hAnsi="Arial" w:cs="Arial"/>
        </w:rPr>
        <w:t>Cerquilho</w:t>
      </w:r>
      <w:r w:rsidRPr="00391A29">
        <w:rPr>
          <w:rFonts w:ascii="Arial" w:hAnsi="Arial" w:cs="Arial"/>
        </w:rPr>
        <w:t>,</w:t>
      </w:r>
      <w:proofErr w:type="gramStart"/>
      <w:r w:rsidRPr="00391A29">
        <w:rPr>
          <w:rFonts w:ascii="Arial" w:hAnsi="Arial" w:cs="Arial"/>
        </w:rPr>
        <w:t xml:space="preserve"> </w:t>
      </w:r>
      <w:r>
        <w:rPr>
          <w:rFonts w:ascii="Arial" w:hAnsi="Arial" w:cs="Arial"/>
        </w:rPr>
        <w:t xml:space="preserve">   </w:t>
      </w:r>
      <w:proofErr w:type="gramEnd"/>
      <w:r>
        <w:rPr>
          <w:rFonts w:ascii="Arial" w:hAnsi="Arial" w:cs="Arial"/>
        </w:rPr>
        <w:t xml:space="preserve">/      /        </w:t>
      </w:r>
      <w:r w:rsidRPr="00391A29">
        <w:rPr>
          <w:rFonts w:ascii="Arial" w:hAnsi="Arial" w:cs="Arial"/>
        </w:rPr>
        <w:t>.</w:t>
      </w:r>
    </w:p>
    <w:p w14:paraId="5FDE337F" w14:textId="77777777" w:rsidR="00102F25" w:rsidRDefault="00102F25" w:rsidP="00102F25">
      <w:pPr>
        <w:spacing w:line="480" w:lineRule="auto"/>
        <w:jc w:val="center"/>
        <w:rPr>
          <w:rFonts w:ascii="Arial" w:hAnsi="Arial" w:cs="Arial"/>
        </w:rPr>
      </w:pPr>
    </w:p>
    <w:p w14:paraId="6A6A7350" w14:textId="77777777" w:rsidR="00102F25" w:rsidRDefault="00102F25" w:rsidP="00102F25">
      <w:pPr>
        <w:spacing w:line="240" w:lineRule="auto"/>
        <w:jc w:val="center"/>
        <w:rPr>
          <w:rFonts w:ascii="Arial" w:hAnsi="Arial" w:cs="Arial"/>
        </w:rPr>
      </w:pPr>
      <w:r>
        <w:rPr>
          <w:rFonts w:ascii="Arial" w:hAnsi="Arial" w:cs="Arial"/>
        </w:rPr>
        <w:t>____________________________________________</w:t>
      </w:r>
    </w:p>
    <w:p w14:paraId="10D6BEA6" w14:textId="77777777" w:rsidR="00102F25" w:rsidRPr="00391A29" w:rsidRDefault="00102F25" w:rsidP="00102F25">
      <w:pPr>
        <w:spacing w:line="240" w:lineRule="auto"/>
        <w:jc w:val="center"/>
        <w:rPr>
          <w:rFonts w:ascii="Arial" w:hAnsi="Arial" w:cs="Arial"/>
        </w:rPr>
      </w:pPr>
      <w:r w:rsidRPr="00391A29">
        <w:rPr>
          <w:rFonts w:ascii="Arial" w:hAnsi="Arial" w:cs="Arial"/>
        </w:rPr>
        <w:t>Assinatura da gestante/puérpera</w:t>
      </w:r>
    </w:p>
    <w:p w14:paraId="55D5C681" w14:textId="77777777" w:rsidR="00102F25" w:rsidRDefault="00102F25" w:rsidP="00102F25">
      <w:pPr>
        <w:spacing w:after="0" w:line="360" w:lineRule="auto"/>
        <w:jc w:val="center"/>
        <w:rPr>
          <w:rFonts w:asciiTheme="minorHAnsi" w:eastAsia="Cambria" w:hAnsiTheme="minorHAnsi" w:cs="Cambria"/>
          <w:color w:val="000000" w:themeColor="text1"/>
          <w:sz w:val="26"/>
        </w:rPr>
      </w:pPr>
    </w:p>
    <w:p w14:paraId="594E8152" w14:textId="77777777" w:rsidR="00E01518" w:rsidRDefault="00E01518" w:rsidP="00102F25">
      <w:pPr>
        <w:spacing w:after="0" w:line="360" w:lineRule="auto"/>
        <w:jc w:val="center"/>
        <w:rPr>
          <w:rFonts w:asciiTheme="minorHAnsi" w:eastAsia="Cambria" w:hAnsiTheme="minorHAnsi" w:cs="Cambria"/>
          <w:color w:val="000000" w:themeColor="text1"/>
          <w:sz w:val="26"/>
        </w:rPr>
      </w:pPr>
    </w:p>
    <w:p w14:paraId="33C4008E" w14:textId="77777777" w:rsidR="00E01518" w:rsidRDefault="00E01518" w:rsidP="00102F25">
      <w:pPr>
        <w:spacing w:after="0" w:line="360" w:lineRule="auto"/>
        <w:jc w:val="center"/>
        <w:rPr>
          <w:rFonts w:asciiTheme="minorHAnsi" w:eastAsia="Cambria" w:hAnsiTheme="minorHAnsi" w:cs="Cambria"/>
          <w:color w:val="000000" w:themeColor="text1"/>
          <w:sz w:val="26"/>
        </w:rPr>
      </w:pPr>
    </w:p>
    <w:p w14:paraId="0156124B" w14:textId="77777777" w:rsidR="00E01518" w:rsidRDefault="00E01518" w:rsidP="00102F25">
      <w:pPr>
        <w:spacing w:after="0" w:line="360" w:lineRule="auto"/>
        <w:jc w:val="center"/>
        <w:rPr>
          <w:rFonts w:asciiTheme="minorHAnsi" w:eastAsia="Cambria" w:hAnsiTheme="minorHAnsi" w:cs="Cambria"/>
          <w:color w:val="000000" w:themeColor="text1"/>
          <w:sz w:val="26"/>
        </w:rPr>
      </w:pPr>
    </w:p>
    <w:p w14:paraId="5E087E64" w14:textId="77777777" w:rsidR="00E01518" w:rsidRDefault="00E01518" w:rsidP="00102F25">
      <w:pPr>
        <w:spacing w:after="0" w:line="360" w:lineRule="auto"/>
        <w:jc w:val="center"/>
        <w:rPr>
          <w:rFonts w:asciiTheme="minorHAnsi" w:eastAsia="Cambria" w:hAnsiTheme="minorHAnsi" w:cs="Cambria"/>
          <w:color w:val="000000" w:themeColor="text1"/>
          <w:sz w:val="26"/>
        </w:rPr>
      </w:pPr>
    </w:p>
    <w:p w14:paraId="06E5B68C" w14:textId="77777777" w:rsidR="00E01518" w:rsidRDefault="00E01518" w:rsidP="00102F25">
      <w:pPr>
        <w:spacing w:after="0" w:line="360" w:lineRule="auto"/>
        <w:jc w:val="center"/>
        <w:rPr>
          <w:rFonts w:asciiTheme="minorHAnsi" w:eastAsia="Cambria" w:hAnsiTheme="minorHAnsi" w:cs="Cambria"/>
          <w:color w:val="000000" w:themeColor="text1"/>
          <w:sz w:val="26"/>
        </w:rPr>
      </w:pPr>
    </w:p>
    <w:p w14:paraId="230C226F" w14:textId="0C81042A" w:rsidR="00E01518" w:rsidRDefault="00E01518" w:rsidP="00E01518">
      <w:pPr>
        <w:jc w:val="center"/>
        <w:rPr>
          <w:b/>
          <w:sz w:val="20"/>
          <w:szCs w:val="20"/>
        </w:rPr>
      </w:pPr>
      <w:r w:rsidRPr="0060154D">
        <w:rPr>
          <w:szCs w:val="24"/>
        </w:rPr>
        <w:lastRenderedPageBreak/>
        <w:t xml:space="preserve">Anexo </w:t>
      </w:r>
      <w:r w:rsidR="00EB1E67">
        <w:rPr>
          <w:szCs w:val="24"/>
        </w:rPr>
        <w:t>6</w:t>
      </w:r>
      <w:r w:rsidRPr="0060154D">
        <w:rPr>
          <w:szCs w:val="24"/>
        </w:rPr>
        <w:t xml:space="preserve"> – </w:t>
      </w:r>
      <w:r w:rsidRPr="0007517E">
        <w:rPr>
          <w:b/>
          <w:sz w:val="20"/>
          <w:szCs w:val="20"/>
        </w:rPr>
        <w:t>Termo de Assentimento Livre e Esclarecido - Representante legal do menor de idade</w:t>
      </w:r>
    </w:p>
    <w:p w14:paraId="2391CCE0" w14:textId="77777777" w:rsidR="00E01518" w:rsidRPr="0007517E" w:rsidRDefault="00E01518" w:rsidP="00E01518">
      <w:pPr>
        <w:jc w:val="center"/>
        <w:rPr>
          <w:b/>
          <w:sz w:val="20"/>
          <w:szCs w:val="20"/>
        </w:rPr>
      </w:pPr>
    </w:p>
    <w:p w14:paraId="475AFAC0" w14:textId="77777777" w:rsidR="00E01518" w:rsidRPr="00E01518" w:rsidRDefault="00E01518" w:rsidP="00E01518">
      <w:pPr>
        <w:rPr>
          <w:rFonts w:ascii="Arial" w:hAnsi="Arial" w:cs="Arial"/>
          <w:sz w:val="20"/>
          <w:szCs w:val="20"/>
        </w:rPr>
      </w:pPr>
      <w:r w:rsidRPr="00E01518">
        <w:rPr>
          <w:rFonts w:ascii="Arial" w:hAnsi="Arial" w:cs="Arial"/>
          <w:sz w:val="20"/>
          <w:szCs w:val="20"/>
        </w:rPr>
        <w:t>Prezado (a) Sr. (a),</w:t>
      </w:r>
    </w:p>
    <w:p w14:paraId="085270FE" w14:textId="77777777" w:rsidR="00E01518" w:rsidRDefault="00E01518" w:rsidP="00E01518">
      <w:pPr>
        <w:rPr>
          <w:rFonts w:ascii="Arial" w:hAnsi="Arial" w:cs="Arial"/>
          <w:sz w:val="20"/>
          <w:szCs w:val="20"/>
        </w:rPr>
      </w:pPr>
      <w:r w:rsidRPr="00E01518">
        <w:rPr>
          <w:rFonts w:ascii="Arial" w:hAnsi="Arial" w:cs="Arial"/>
          <w:sz w:val="20"/>
          <w:szCs w:val="20"/>
        </w:rPr>
        <w:t xml:space="preserve">O (A) menor sob sua responsabilidade poderá participar voluntariamente da vacinação contra a COVID-19 no estado de São Paulo, de acordo com as datas preconizadas para início da vacinação de pessoas de 12 a 17 anos. </w:t>
      </w:r>
    </w:p>
    <w:p w14:paraId="40D7FF58" w14:textId="77777777" w:rsidR="00E01518" w:rsidRPr="00E01518" w:rsidRDefault="00E01518" w:rsidP="00E01518">
      <w:pPr>
        <w:rPr>
          <w:rFonts w:ascii="Arial" w:hAnsi="Arial" w:cs="Arial"/>
          <w:sz w:val="20"/>
          <w:szCs w:val="20"/>
        </w:rPr>
      </w:pPr>
    </w:p>
    <w:p w14:paraId="5DC5808F" w14:textId="77777777" w:rsidR="00E01518" w:rsidRDefault="00E01518" w:rsidP="00E01518">
      <w:pPr>
        <w:rPr>
          <w:rFonts w:ascii="Arial" w:hAnsi="Arial" w:cs="Arial"/>
          <w:sz w:val="20"/>
          <w:szCs w:val="20"/>
        </w:rPr>
      </w:pPr>
      <w:r w:rsidRPr="00E01518">
        <w:rPr>
          <w:rFonts w:ascii="Arial" w:hAnsi="Arial" w:cs="Arial"/>
          <w:b/>
          <w:sz w:val="20"/>
          <w:szCs w:val="20"/>
        </w:rPr>
        <w:t>A VACINAÇÃO</w:t>
      </w:r>
      <w:r w:rsidRPr="00E01518">
        <w:rPr>
          <w:rFonts w:ascii="Arial" w:hAnsi="Arial" w:cs="Arial"/>
          <w:sz w:val="20"/>
          <w:szCs w:val="20"/>
        </w:rPr>
        <w:t xml:space="preserve"> </w:t>
      </w:r>
    </w:p>
    <w:p w14:paraId="396BB221" w14:textId="77777777" w:rsidR="00E01518" w:rsidRPr="00E01518" w:rsidRDefault="00E01518" w:rsidP="00E01518">
      <w:pPr>
        <w:rPr>
          <w:rFonts w:ascii="Arial" w:hAnsi="Arial" w:cs="Arial"/>
          <w:sz w:val="20"/>
          <w:szCs w:val="20"/>
        </w:rPr>
      </w:pPr>
    </w:p>
    <w:p w14:paraId="7CE1E84E" w14:textId="77777777" w:rsidR="00E01518" w:rsidRDefault="00E01518" w:rsidP="00E01518">
      <w:pPr>
        <w:rPr>
          <w:rFonts w:ascii="Arial" w:hAnsi="Arial" w:cs="Arial"/>
          <w:sz w:val="20"/>
          <w:szCs w:val="20"/>
        </w:rPr>
      </w:pPr>
      <w:r w:rsidRPr="00E01518">
        <w:rPr>
          <w:rFonts w:ascii="Arial" w:hAnsi="Arial" w:cs="Arial"/>
          <w:sz w:val="20"/>
          <w:szCs w:val="20"/>
        </w:rPr>
        <w:t xml:space="preserve">A campanha de vacinação contra a COVID-19 vem sendo operacionalizada desde o início do ano de 2021, e tem como finalidade a redução de ocorrência de casos e óbitos pela COVID-19 no território Nacional. Por meio da aquisição de diferentes imunobiológicos pelo Governo Federal e Estados, a campanha tem sido operacionalizada, sendo possível assim a vacinação em todos os municípios. Diante da vacinação dos grupos prioritários previstos no Plano Estadual de Operacionalização da Vacinação contra a COVID-19 de São Paulo, será possível progredir com a vacinação de pessoas de 12 a 17 anos. Salienta-se que o risco e benefício, entre a contaminação pela COVID-19 e vacinação, têm sido avaliados e os benefícios da vacinação permanecem sendo favoráveis. Salientamos a importância da vacinação não somente contra a COVID-19, mas de todas as vacinas disponíveis para as respectivas faixas etárias. Esclarece-se que neste momento o único imunobiológico destinado à vacinação deste público é a vacina mRNA contra a COVID-19 Pfizer, a qual possui o intervalo entre as duas doses de 12 semanas, sendo necessária a administração das duas doses para ser considerado o esquema vacinal completo. Para a vacinação, solicita-se que seja apresentado documento com foto no ato da vacinação para comprovação da identidade e faixa etária, e que o menor apresente este termo devidamente preenchido e assinado pelos pais ou responsável legal para que possa ser efetivada a vacinação. </w:t>
      </w:r>
    </w:p>
    <w:p w14:paraId="739D69B0" w14:textId="77777777" w:rsidR="00E01518" w:rsidRPr="00E01518" w:rsidRDefault="00E01518" w:rsidP="00E01518">
      <w:pPr>
        <w:rPr>
          <w:rFonts w:ascii="Arial" w:hAnsi="Arial" w:cs="Arial"/>
          <w:sz w:val="20"/>
          <w:szCs w:val="20"/>
        </w:rPr>
      </w:pPr>
    </w:p>
    <w:p w14:paraId="0199E9EE" w14:textId="77777777" w:rsidR="00E01518" w:rsidRDefault="00E01518" w:rsidP="00E01518">
      <w:pPr>
        <w:rPr>
          <w:rFonts w:ascii="Arial" w:hAnsi="Arial" w:cs="Arial"/>
          <w:sz w:val="20"/>
          <w:szCs w:val="20"/>
        </w:rPr>
      </w:pPr>
      <w:r w:rsidRPr="00E01518">
        <w:rPr>
          <w:rFonts w:ascii="Arial" w:hAnsi="Arial" w:cs="Arial"/>
          <w:b/>
          <w:sz w:val="20"/>
          <w:szCs w:val="20"/>
        </w:rPr>
        <w:t>DECLARAÇÃO DO PARTICIPANTE DA VACINAÇÃO</w:t>
      </w:r>
      <w:r w:rsidRPr="00E01518">
        <w:rPr>
          <w:rFonts w:ascii="Arial" w:hAnsi="Arial" w:cs="Arial"/>
          <w:sz w:val="20"/>
          <w:szCs w:val="20"/>
        </w:rPr>
        <w:t xml:space="preserve"> </w:t>
      </w:r>
    </w:p>
    <w:p w14:paraId="78EC6CA3" w14:textId="77777777" w:rsidR="00E01518" w:rsidRPr="00E01518" w:rsidRDefault="00E01518" w:rsidP="00E01518">
      <w:pPr>
        <w:rPr>
          <w:rFonts w:ascii="Arial" w:hAnsi="Arial" w:cs="Arial"/>
          <w:sz w:val="20"/>
          <w:szCs w:val="20"/>
        </w:rPr>
      </w:pPr>
    </w:p>
    <w:p w14:paraId="08B01107" w14:textId="77777777" w:rsidR="00E01518" w:rsidRDefault="00E01518" w:rsidP="00E01518">
      <w:pPr>
        <w:rPr>
          <w:rFonts w:ascii="Arial" w:hAnsi="Arial" w:cs="Arial"/>
          <w:sz w:val="20"/>
          <w:szCs w:val="20"/>
        </w:rPr>
      </w:pPr>
      <w:r w:rsidRPr="00E01518">
        <w:rPr>
          <w:rFonts w:ascii="Arial" w:hAnsi="Arial" w:cs="Arial"/>
          <w:sz w:val="20"/>
          <w:szCs w:val="20"/>
        </w:rPr>
        <w:t xml:space="preserve">Eu,_____________________________________________________________________ inscrito sob o </w:t>
      </w:r>
      <w:proofErr w:type="spellStart"/>
      <w:r w:rsidRPr="00E01518">
        <w:rPr>
          <w:rFonts w:ascii="Arial" w:hAnsi="Arial" w:cs="Arial"/>
          <w:sz w:val="20"/>
          <w:szCs w:val="20"/>
        </w:rPr>
        <w:t>CPF________________________declaro</w:t>
      </w:r>
      <w:proofErr w:type="spellEnd"/>
      <w:r w:rsidRPr="00E01518">
        <w:rPr>
          <w:rFonts w:ascii="Arial" w:hAnsi="Arial" w:cs="Arial"/>
          <w:sz w:val="20"/>
          <w:szCs w:val="20"/>
        </w:rPr>
        <w:t xml:space="preserve"> que compreendi os aspectos relacionados à participação do (a) menor________________________________________________________________, inscrito sob o CPF ___________________________ e sob minha responsabilidade, autorizo sua vacinação. </w:t>
      </w:r>
    </w:p>
    <w:p w14:paraId="2110920B" w14:textId="77777777" w:rsidR="00E01518" w:rsidRPr="00E01518" w:rsidRDefault="00E01518" w:rsidP="00E01518">
      <w:pPr>
        <w:rPr>
          <w:rFonts w:ascii="Arial" w:hAnsi="Arial" w:cs="Arial"/>
          <w:sz w:val="20"/>
          <w:szCs w:val="20"/>
        </w:rPr>
      </w:pPr>
    </w:p>
    <w:p w14:paraId="6589EA8C" w14:textId="77777777" w:rsidR="00E01518" w:rsidRPr="00E01518" w:rsidRDefault="00E01518" w:rsidP="00E01518">
      <w:pPr>
        <w:rPr>
          <w:rFonts w:ascii="Arial" w:hAnsi="Arial" w:cs="Arial"/>
          <w:sz w:val="20"/>
          <w:szCs w:val="20"/>
        </w:rPr>
      </w:pPr>
      <w:r w:rsidRPr="00E01518">
        <w:rPr>
          <w:rFonts w:ascii="Arial" w:hAnsi="Arial" w:cs="Arial"/>
          <w:sz w:val="20"/>
          <w:szCs w:val="20"/>
        </w:rPr>
        <w:t xml:space="preserve">Assinei duas vias deste termo de assentimento, e estou ciente que diante do surgimento de dúvidas quanto ao processo de vacinação poderei buscar esclarecimentos no serviço de saúde em que foi realizada a vacinação. Uma via deste documento, devidamente assinada foi deixada comigo. </w:t>
      </w:r>
    </w:p>
    <w:p w14:paraId="76F7DA41" w14:textId="77777777" w:rsidR="00E01518" w:rsidRPr="00E01518" w:rsidRDefault="00E01518" w:rsidP="00E01518">
      <w:pPr>
        <w:rPr>
          <w:rFonts w:ascii="Arial" w:hAnsi="Arial" w:cs="Arial"/>
          <w:sz w:val="20"/>
          <w:szCs w:val="20"/>
        </w:rPr>
      </w:pPr>
      <w:r w:rsidRPr="00E01518">
        <w:rPr>
          <w:rFonts w:ascii="Arial" w:hAnsi="Arial" w:cs="Arial"/>
          <w:sz w:val="20"/>
          <w:szCs w:val="20"/>
        </w:rPr>
        <w:t xml:space="preserve">Assim, declaro que concordo e autorizo a vacinação contra a COVID-19 do (a) menor. </w:t>
      </w:r>
    </w:p>
    <w:p w14:paraId="2B6D6AF8" w14:textId="77777777" w:rsidR="00E01518" w:rsidRPr="00E01518" w:rsidRDefault="00E01518" w:rsidP="00E01518">
      <w:pPr>
        <w:rPr>
          <w:rFonts w:ascii="Arial" w:hAnsi="Arial" w:cs="Arial"/>
          <w:sz w:val="20"/>
          <w:szCs w:val="20"/>
        </w:rPr>
      </w:pPr>
    </w:p>
    <w:p w14:paraId="1D7CEC99" w14:textId="77777777" w:rsidR="00E01518" w:rsidRPr="00E01518" w:rsidRDefault="00E01518" w:rsidP="00E01518">
      <w:pPr>
        <w:rPr>
          <w:rFonts w:ascii="Arial" w:hAnsi="Arial" w:cs="Arial"/>
          <w:sz w:val="20"/>
          <w:szCs w:val="20"/>
        </w:rPr>
      </w:pPr>
      <w:r w:rsidRPr="00E01518">
        <w:rPr>
          <w:rFonts w:ascii="Arial" w:hAnsi="Arial" w:cs="Arial"/>
          <w:noProof/>
          <w:sz w:val="20"/>
          <w:szCs w:val="20"/>
          <w:lang w:bidi="ar-SA"/>
        </w:rPr>
        <mc:AlternateContent>
          <mc:Choice Requires="wps">
            <w:drawing>
              <wp:anchor distT="0" distB="0" distL="114300" distR="114300" simplePos="0" relativeHeight="251662336" behindDoc="0" locked="0" layoutInCell="1" allowOverlap="1" wp14:anchorId="190F4CDC" wp14:editId="7B04558E">
                <wp:simplePos x="0" y="0"/>
                <wp:positionH relativeFrom="column">
                  <wp:posOffset>4711065</wp:posOffset>
                </wp:positionH>
                <wp:positionV relativeFrom="paragraph">
                  <wp:posOffset>64135</wp:posOffset>
                </wp:positionV>
                <wp:extent cx="1390650" cy="1781175"/>
                <wp:effectExtent l="0" t="0" r="19050" b="28575"/>
                <wp:wrapNone/>
                <wp:docPr id="2" name="Caixa de texto 2"/>
                <wp:cNvGraphicFramePr/>
                <a:graphic xmlns:a="http://schemas.openxmlformats.org/drawingml/2006/main">
                  <a:graphicData uri="http://schemas.microsoft.com/office/word/2010/wordprocessingShape">
                    <wps:wsp>
                      <wps:cNvSpPr txBox="1"/>
                      <wps:spPr>
                        <a:xfrm>
                          <a:off x="0" y="0"/>
                          <a:ext cx="1390650" cy="1781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410489D" w14:textId="77777777" w:rsidR="00F2726E" w:rsidRDefault="00F2726E" w:rsidP="00E01518">
                            <w:r>
                              <w:t>Impressão digital do representante legal.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190F4CDC" id="_x0000_t202" coordsize="21600,21600" o:spt="202" path="m,l,21600r21600,l21600,xe">
                <v:stroke joinstyle="miter"/>
                <v:path gradientshapeok="t" o:connecttype="rect"/>
              </v:shapetype>
              <v:shape id="Caixa de texto 2" o:spid="_x0000_s1026" type="#_x0000_t202" style="position:absolute;left:0;text-align:left;margin-left:370.95pt;margin-top:5.05pt;width:109.5pt;height:140.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" fillcolor="white [3201]" strokeweight=".5pt">
                <v:textbox>
                  <w:txbxContent>
                    <w:p w14:paraId="6410489D" w14:textId="77777777" w:rsidR="009946C6" w:rsidRDefault="009946C6" w:rsidP="00E01518">
                      <w:r>
                        <w:t>Impressão digital do representante legal.</w:t>
                      </w:r>
                    </w:p>
                  </w:txbxContent>
                </v:textbox>
              </v:shape>
            </w:pict>
          </mc:Fallback>
        </mc:AlternateContent>
      </w:r>
      <w:r w:rsidRPr="00E01518">
        <w:rPr>
          <w:rFonts w:ascii="Arial" w:hAnsi="Arial" w:cs="Arial"/>
          <w:sz w:val="20"/>
          <w:szCs w:val="20"/>
        </w:rPr>
        <w:t xml:space="preserve">Local: ________________________/SP Data:___ /___ /2021 </w:t>
      </w:r>
    </w:p>
    <w:p w14:paraId="5C8D5C28" w14:textId="77777777" w:rsidR="00E01518" w:rsidRPr="00E01518" w:rsidRDefault="00E01518" w:rsidP="00E01518">
      <w:pPr>
        <w:rPr>
          <w:rFonts w:ascii="Arial" w:hAnsi="Arial" w:cs="Arial"/>
          <w:sz w:val="20"/>
          <w:szCs w:val="20"/>
        </w:rPr>
      </w:pPr>
    </w:p>
    <w:p w14:paraId="36155BAD" w14:textId="77777777" w:rsidR="00E01518" w:rsidRPr="00E01518" w:rsidRDefault="00E01518" w:rsidP="00E01518">
      <w:pPr>
        <w:spacing w:line="240" w:lineRule="auto"/>
        <w:rPr>
          <w:rFonts w:ascii="Arial" w:hAnsi="Arial" w:cs="Arial"/>
          <w:sz w:val="20"/>
          <w:szCs w:val="20"/>
        </w:rPr>
      </w:pPr>
      <w:r w:rsidRPr="00E01518">
        <w:rPr>
          <w:rFonts w:ascii="Arial" w:hAnsi="Arial" w:cs="Arial"/>
          <w:sz w:val="20"/>
          <w:szCs w:val="20"/>
        </w:rPr>
        <w:t>____________________________________________</w:t>
      </w:r>
    </w:p>
    <w:p w14:paraId="6C6AB9F6" w14:textId="77777777" w:rsidR="00E01518" w:rsidRPr="00E01518" w:rsidRDefault="00E01518" w:rsidP="00E01518">
      <w:pPr>
        <w:spacing w:line="240" w:lineRule="auto"/>
        <w:rPr>
          <w:rFonts w:ascii="Arial" w:hAnsi="Arial" w:cs="Arial"/>
          <w:sz w:val="20"/>
          <w:szCs w:val="20"/>
        </w:rPr>
      </w:pPr>
      <w:r w:rsidRPr="00E01518">
        <w:rPr>
          <w:rFonts w:ascii="Arial" w:hAnsi="Arial" w:cs="Arial"/>
          <w:sz w:val="20"/>
          <w:szCs w:val="20"/>
        </w:rPr>
        <w:t xml:space="preserve">Assinatura do Representante legal </w:t>
      </w:r>
    </w:p>
    <w:p w14:paraId="556D0275" w14:textId="77777777" w:rsidR="00E01518" w:rsidRPr="00E01518" w:rsidRDefault="00E01518" w:rsidP="00E01518">
      <w:pPr>
        <w:spacing w:line="240" w:lineRule="auto"/>
        <w:rPr>
          <w:rFonts w:ascii="Arial" w:hAnsi="Arial" w:cs="Arial"/>
          <w:sz w:val="20"/>
          <w:szCs w:val="20"/>
        </w:rPr>
      </w:pPr>
    </w:p>
    <w:p w14:paraId="52043884" w14:textId="77777777" w:rsidR="00E01518" w:rsidRPr="00E01518" w:rsidRDefault="00E01518" w:rsidP="00E01518">
      <w:pPr>
        <w:rPr>
          <w:rFonts w:ascii="Arial" w:hAnsi="Arial" w:cs="Arial"/>
          <w:sz w:val="20"/>
          <w:szCs w:val="20"/>
        </w:rPr>
      </w:pPr>
      <w:r w:rsidRPr="00E01518">
        <w:rPr>
          <w:rFonts w:ascii="Arial" w:hAnsi="Arial" w:cs="Arial"/>
          <w:sz w:val="20"/>
          <w:szCs w:val="20"/>
        </w:rPr>
        <w:t>____________________________________________</w:t>
      </w:r>
    </w:p>
    <w:p w14:paraId="06F8FD05" w14:textId="77777777" w:rsidR="00E01518" w:rsidRPr="00E01518" w:rsidRDefault="00E01518" w:rsidP="00E01518">
      <w:pPr>
        <w:rPr>
          <w:rFonts w:ascii="Arial" w:hAnsi="Arial" w:cs="Arial"/>
          <w:sz w:val="20"/>
          <w:szCs w:val="20"/>
        </w:rPr>
      </w:pPr>
      <w:r w:rsidRPr="00E01518">
        <w:rPr>
          <w:rFonts w:ascii="Arial" w:hAnsi="Arial" w:cs="Arial"/>
          <w:sz w:val="20"/>
          <w:szCs w:val="20"/>
        </w:rPr>
        <w:t xml:space="preserve">Testemunha imparcial (em caso coleta de impressão digital do representante) </w:t>
      </w:r>
    </w:p>
    <w:p w14:paraId="3598CD3C" w14:textId="77777777" w:rsidR="00E01518" w:rsidRDefault="00E01518" w:rsidP="00102F25">
      <w:pPr>
        <w:spacing w:after="0" w:line="360" w:lineRule="auto"/>
        <w:jc w:val="center"/>
        <w:rPr>
          <w:rFonts w:ascii="Arial" w:eastAsia="Cambria" w:hAnsi="Arial" w:cs="Arial"/>
          <w:color w:val="000000" w:themeColor="text1"/>
          <w:sz w:val="26"/>
        </w:rPr>
      </w:pPr>
    </w:p>
    <w:p w14:paraId="5567D7A7" w14:textId="77777777" w:rsidR="00921BCF" w:rsidRDefault="00921BCF" w:rsidP="00102F25">
      <w:pPr>
        <w:spacing w:after="0" w:line="360" w:lineRule="auto"/>
        <w:jc w:val="center"/>
        <w:rPr>
          <w:rFonts w:ascii="Arial" w:eastAsia="Cambria" w:hAnsi="Arial" w:cs="Arial"/>
          <w:color w:val="000000" w:themeColor="text1"/>
          <w:sz w:val="26"/>
        </w:rPr>
      </w:pPr>
    </w:p>
    <w:p w14:paraId="0BC909D2" w14:textId="77777777" w:rsidR="00921BCF" w:rsidRDefault="00921BCF" w:rsidP="00102F25">
      <w:pPr>
        <w:spacing w:after="0" w:line="360" w:lineRule="auto"/>
        <w:jc w:val="center"/>
        <w:rPr>
          <w:rFonts w:ascii="Arial" w:eastAsia="Cambria" w:hAnsi="Arial" w:cs="Arial"/>
          <w:color w:val="000000" w:themeColor="text1"/>
          <w:sz w:val="26"/>
        </w:rPr>
      </w:pPr>
    </w:p>
    <w:p w14:paraId="3A8A8333" w14:textId="77777777" w:rsidR="00921BCF" w:rsidRDefault="00921BCF" w:rsidP="00102F25">
      <w:pPr>
        <w:spacing w:after="0" w:line="360" w:lineRule="auto"/>
        <w:jc w:val="center"/>
        <w:rPr>
          <w:rFonts w:ascii="Arial" w:eastAsia="Cambria" w:hAnsi="Arial" w:cs="Arial"/>
          <w:color w:val="000000" w:themeColor="text1"/>
          <w:sz w:val="26"/>
        </w:rPr>
      </w:pPr>
    </w:p>
    <w:p w14:paraId="6ED8010F" w14:textId="77777777" w:rsidR="00921BCF" w:rsidRDefault="00921BCF" w:rsidP="00102F25">
      <w:pPr>
        <w:spacing w:after="0" w:line="360" w:lineRule="auto"/>
        <w:jc w:val="center"/>
        <w:rPr>
          <w:rFonts w:ascii="Arial" w:eastAsia="Cambria" w:hAnsi="Arial" w:cs="Arial"/>
          <w:color w:val="000000" w:themeColor="text1"/>
          <w:sz w:val="26"/>
        </w:rPr>
      </w:pPr>
    </w:p>
    <w:p w14:paraId="456A1BC3" w14:textId="77777777" w:rsidR="00921BCF" w:rsidRPr="00804750" w:rsidRDefault="00921BCF" w:rsidP="00921BCF">
      <w:pPr>
        <w:pStyle w:val="Ttulo2"/>
        <w:shd w:val="clear" w:color="auto" w:fill="A5E9A5"/>
        <w:spacing w:after="0" w:line="240" w:lineRule="auto"/>
        <w:ind w:left="0" w:right="0" w:firstLine="0"/>
      </w:pPr>
      <w:r w:rsidRPr="00804750">
        <w:lastRenderedPageBreak/>
        <w:t>REFER</w:t>
      </w:r>
      <w:r w:rsidRPr="00804750">
        <w:rPr>
          <w:rFonts w:eastAsia="Cambria" w:cs="Cambria"/>
        </w:rPr>
        <w:t>Ê</w:t>
      </w:r>
      <w:r w:rsidRPr="00804750">
        <w:t>NCIAS</w:t>
      </w:r>
    </w:p>
    <w:p w14:paraId="12B7CEBA" w14:textId="77777777" w:rsidR="00921BCF" w:rsidRPr="00804750" w:rsidRDefault="00921BCF" w:rsidP="00921BCF">
      <w:pPr>
        <w:spacing w:after="0" w:line="360" w:lineRule="auto"/>
        <w:ind w:left="0" w:firstLine="709"/>
        <w:rPr>
          <w:rFonts w:asciiTheme="minorHAnsi" w:hAnsiTheme="minorHAnsi"/>
          <w:color w:val="000000" w:themeColor="text1"/>
        </w:rPr>
      </w:pPr>
      <w:r w:rsidRPr="00804750">
        <w:rPr>
          <w:rFonts w:asciiTheme="minorHAnsi" w:hAnsiTheme="minorHAnsi"/>
          <w:color w:val="000000" w:themeColor="text1"/>
        </w:rPr>
        <w:t xml:space="preserve"> </w:t>
      </w:r>
    </w:p>
    <w:p w14:paraId="3082629A" w14:textId="77777777" w:rsidR="00921BCF" w:rsidRDefault="00921BCF" w:rsidP="00921BCF">
      <w:pPr>
        <w:numPr>
          <w:ilvl w:val="0"/>
          <w:numId w:val="9"/>
        </w:numPr>
        <w:spacing w:after="0" w:line="240" w:lineRule="auto"/>
        <w:ind w:left="0" w:firstLine="709"/>
        <w:rPr>
          <w:rFonts w:asciiTheme="minorHAnsi" w:hAnsiTheme="minorHAnsi"/>
          <w:color w:val="000000" w:themeColor="text1"/>
        </w:rPr>
      </w:pPr>
      <w:r w:rsidRPr="00804750">
        <w:rPr>
          <w:rFonts w:asciiTheme="minorHAnsi" w:hAnsiTheme="minorHAnsi"/>
          <w:color w:val="000000" w:themeColor="text1"/>
        </w:rPr>
        <w:t>Plano Nacional De Operacionaliza</w:t>
      </w:r>
      <w:r w:rsidRPr="00804750">
        <w:rPr>
          <w:rFonts w:asciiTheme="minorHAnsi" w:eastAsia="Times New Roman" w:hAnsiTheme="minorHAnsi" w:cs="Times New Roman"/>
          <w:color w:val="000000" w:themeColor="text1"/>
        </w:rPr>
        <w:t>çã</w:t>
      </w:r>
      <w:r w:rsidRPr="00804750">
        <w:rPr>
          <w:rFonts w:asciiTheme="minorHAnsi" w:hAnsiTheme="minorHAnsi"/>
          <w:color w:val="000000" w:themeColor="text1"/>
        </w:rPr>
        <w:t>o Da Vacina</w:t>
      </w:r>
      <w:r w:rsidRPr="00804750">
        <w:rPr>
          <w:rFonts w:asciiTheme="minorHAnsi" w:eastAsia="Times New Roman" w:hAnsiTheme="minorHAnsi" w:cs="Times New Roman"/>
          <w:color w:val="000000" w:themeColor="text1"/>
        </w:rPr>
        <w:t>çã</w:t>
      </w:r>
      <w:r w:rsidRPr="00804750">
        <w:rPr>
          <w:rFonts w:asciiTheme="minorHAnsi" w:hAnsiTheme="minorHAnsi"/>
          <w:color w:val="000000" w:themeColor="text1"/>
        </w:rPr>
        <w:t>o Contra A Covid-19, Minist</w:t>
      </w:r>
      <w:r w:rsidRPr="00804750">
        <w:rPr>
          <w:rFonts w:asciiTheme="minorHAnsi" w:eastAsia="Times New Roman" w:hAnsiTheme="minorHAnsi" w:cs="Times New Roman"/>
          <w:color w:val="000000" w:themeColor="text1"/>
        </w:rPr>
        <w:t>é</w:t>
      </w:r>
      <w:r w:rsidRPr="00804750">
        <w:rPr>
          <w:rFonts w:asciiTheme="minorHAnsi" w:hAnsiTheme="minorHAnsi"/>
          <w:color w:val="000000" w:themeColor="text1"/>
        </w:rPr>
        <w:t>rio Da Sa</w:t>
      </w:r>
      <w:r w:rsidRPr="00804750">
        <w:rPr>
          <w:rFonts w:asciiTheme="minorHAnsi" w:eastAsia="Times New Roman" w:hAnsiTheme="minorHAnsi" w:cs="Times New Roman"/>
          <w:color w:val="000000" w:themeColor="text1"/>
        </w:rPr>
        <w:t>ú</w:t>
      </w:r>
      <w:r w:rsidRPr="00804750">
        <w:rPr>
          <w:rFonts w:asciiTheme="minorHAnsi" w:hAnsiTheme="minorHAnsi"/>
          <w:color w:val="000000" w:themeColor="text1"/>
        </w:rPr>
        <w:t>de, 2020.</w:t>
      </w:r>
      <w:r>
        <w:rPr>
          <w:rFonts w:asciiTheme="minorHAnsi" w:hAnsiTheme="minorHAnsi"/>
          <w:color w:val="000000" w:themeColor="text1"/>
        </w:rPr>
        <w:t xml:space="preserve"> Informe Técnico, 18 de janeiro de 2021.</w:t>
      </w:r>
      <w:r w:rsidRPr="00804750">
        <w:rPr>
          <w:rFonts w:asciiTheme="minorHAnsi" w:hAnsiTheme="minorHAnsi"/>
          <w:color w:val="000000" w:themeColor="text1"/>
        </w:rPr>
        <w:t xml:space="preserve"> </w:t>
      </w:r>
    </w:p>
    <w:p w14:paraId="150D8E28" w14:textId="77777777" w:rsidR="00921BCF" w:rsidRPr="008D4A2F" w:rsidRDefault="00921BCF" w:rsidP="00921BCF">
      <w:pPr>
        <w:numPr>
          <w:ilvl w:val="0"/>
          <w:numId w:val="9"/>
        </w:numPr>
        <w:spacing w:after="0" w:line="240" w:lineRule="auto"/>
        <w:ind w:left="0" w:firstLine="709"/>
        <w:rPr>
          <w:rFonts w:asciiTheme="minorHAnsi" w:hAnsiTheme="minorHAnsi"/>
          <w:color w:val="000000" w:themeColor="text1"/>
        </w:rPr>
      </w:pPr>
      <w:r w:rsidRPr="008D4A2F">
        <w:rPr>
          <w:rFonts w:asciiTheme="minorHAnsi" w:hAnsiTheme="minorHAnsi"/>
          <w:color w:val="000000" w:themeColor="text1"/>
        </w:rPr>
        <w:t>Plano Estadual De Imuniza</w:t>
      </w:r>
      <w:r w:rsidRPr="008D4A2F">
        <w:rPr>
          <w:rFonts w:asciiTheme="minorHAnsi" w:eastAsia="Arial" w:hAnsiTheme="minorHAnsi" w:cs="Arial"/>
          <w:color w:val="000000" w:themeColor="text1"/>
        </w:rPr>
        <w:t>çã</w:t>
      </w:r>
      <w:r w:rsidRPr="008D4A2F">
        <w:rPr>
          <w:rFonts w:asciiTheme="minorHAnsi" w:hAnsiTheme="minorHAnsi"/>
          <w:color w:val="000000" w:themeColor="text1"/>
        </w:rPr>
        <w:t>o Contra O Covid-19, Governo Do Estado De S</w:t>
      </w:r>
      <w:r w:rsidRPr="008D4A2F">
        <w:rPr>
          <w:rFonts w:asciiTheme="minorHAnsi" w:eastAsia="Arial" w:hAnsiTheme="minorHAnsi" w:cs="Arial"/>
          <w:color w:val="000000" w:themeColor="text1"/>
        </w:rPr>
        <w:t>ã</w:t>
      </w:r>
      <w:r w:rsidRPr="008D4A2F">
        <w:rPr>
          <w:rFonts w:asciiTheme="minorHAnsi" w:hAnsiTheme="minorHAnsi"/>
          <w:color w:val="000000" w:themeColor="text1"/>
        </w:rPr>
        <w:t>o Paulo, 2020. 3ª atualização, 19 de janeiro de 2021.</w:t>
      </w:r>
    </w:p>
    <w:p w14:paraId="441350B3" w14:textId="77777777" w:rsidR="00921BCF" w:rsidRDefault="00921BCF" w:rsidP="00921BCF">
      <w:pPr>
        <w:numPr>
          <w:ilvl w:val="0"/>
          <w:numId w:val="9"/>
        </w:numPr>
        <w:spacing w:after="0" w:line="240" w:lineRule="auto"/>
        <w:ind w:left="0" w:firstLine="709"/>
        <w:rPr>
          <w:rFonts w:asciiTheme="minorHAnsi" w:hAnsiTheme="minorHAnsi"/>
          <w:color w:val="000000" w:themeColor="text1"/>
        </w:rPr>
      </w:pPr>
      <w:r w:rsidRPr="00DD55CA">
        <w:rPr>
          <w:rFonts w:asciiTheme="minorHAnsi" w:hAnsiTheme="minorHAnsi"/>
          <w:color w:val="000000" w:themeColor="text1"/>
        </w:rPr>
        <w:t>Plano Estadual De Imuniza</w:t>
      </w:r>
      <w:r w:rsidRPr="00DD55CA">
        <w:rPr>
          <w:rFonts w:asciiTheme="minorHAnsi" w:eastAsia="Arial" w:hAnsiTheme="minorHAnsi" w:cs="Arial"/>
          <w:color w:val="000000" w:themeColor="text1"/>
        </w:rPr>
        <w:t>çã</w:t>
      </w:r>
      <w:r w:rsidRPr="00DD55CA">
        <w:rPr>
          <w:rFonts w:asciiTheme="minorHAnsi" w:hAnsiTheme="minorHAnsi"/>
          <w:color w:val="000000" w:themeColor="text1"/>
        </w:rPr>
        <w:t>o Contra O Covid-19, Governo Do Estado De S</w:t>
      </w:r>
      <w:r w:rsidRPr="00DD55CA">
        <w:rPr>
          <w:rFonts w:asciiTheme="minorHAnsi" w:eastAsia="Arial" w:hAnsiTheme="minorHAnsi" w:cs="Arial"/>
          <w:color w:val="000000" w:themeColor="text1"/>
        </w:rPr>
        <w:t>ã</w:t>
      </w:r>
      <w:r w:rsidRPr="00DD55CA">
        <w:rPr>
          <w:rFonts w:asciiTheme="minorHAnsi" w:hAnsiTheme="minorHAnsi"/>
          <w:color w:val="000000" w:themeColor="text1"/>
        </w:rPr>
        <w:t xml:space="preserve">o Paulo, 2020. </w:t>
      </w:r>
      <w:r>
        <w:rPr>
          <w:rFonts w:asciiTheme="minorHAnsi" w:hAnsiTheme="minorHAnsi"/>
          <w:color w:val="000000" w:themeColor="text1"/>
        </w:rPr>
        <w:t>2</w:t>
      </w:r>
      <w:r w:rsidRPr="00DD55CA">
        <w:rPr>
          <w:rFonts w:asciiTheme="minorHAnsi" w:hAnsiTheme="minorHAnsi"/>
          <w:color w:val="000000" w:themeColor="text1"/>
        </w:rPr>
        <w:t xml:space="preserve">ª atualização, </w:t>
      </w:r>
      <w:r>
        <w:rPr>
          <w:rFonts w:asciiTheme="minorHAnsi" w:hAnsiTheme="minorHAnsi"/>
          <w:color w:val="000000" w:themeColor="text1"/>
        </w:rPr>
        <w:t>25</w:t>
      </w:r>
      <w:r w:rsidRPr="00DD55CA">
        <w:rPr>
          <w:rFonts w:asciiTheme="minorHAnsi" w:hAnsiTheme="minorHAnsi"/>
          <w:color w:val="000000" w:themeColor="text1"/>
        </w:rPr>
        <w:t xml:space="preserve"> de janeiro de 2021.</w:t>
      </w:r>
    </w:p>
    <w:p w14:paraId="340BB766" w14:textId="77777777" w:rsidR="00921BCF" w:rsidRDefault="00921BCF" w:rsidP="00921BCF">
      <w:pPr>
        <w:numPr>
          <w:ilvl w:val="0"/>
          <w:numId w:val="9"/>
        </w:numPr>
        <w:spacing w:after="0" w:line="240" w:lineRule="auto"/>
        <w:ind w:left="0" w:firstLine="709"/>
        <w:rPr>
          <w:rFonts w:asciiTheme="minorHAnsi" w:hAnsiTheme="minorHAnsi"/>
          <w:color w:val="000000" w:themeColor="text1"/>
        </w:rPr>
      </w:pPr>
      <w:r w:rsidRPr="00DD55CA">
        <w:rPr>
          <w:rFonts w:asciiTheme="minorHAnsi" w:hAnsiTheme="minorHAnsi"/>
          <w:color w:val="000000" w:themeColor="text1"/>
        </w:rPr>
        <w:t>Plano Estadual De Imuniza</w:t>
      </w:r>
      <w:r w:rsidRPr="00DD55CA">
        <w:rPr>
          <w:rFonts w:asciiTheme="minorHAnsi" w:eastAsia="Arial" w:hAnsiTheme="minorHAnsi" w:cs="Arial"/>
          <w:color w:val="000000" w:themeColor="text1"/>
        </w:rPr>
        <w:t>çã</w:t>
      </w:r>
      <w:r w:rsidRPr="00DD55CA">
        <w:rPr>
          <w:rFonts w:asciiTheme="minorHAnsi" w:hAnsiTheme="minorHAnsi"/>
          <w:color w:val="000000" w:themeColor="text1"/>
        </w:rPr>
        <w:t>o Contra O Covid-19, Governo Do Estado De S</w:t>
      </w:r>
      <w:r w:rsidRPr="00DD55CA">
        <w:rPr>
          <w:rFonts w:asciiTheme="minorHAnsi" w:eastAsia="Arial" w:hAnsiTheme="minorHAnsi" w:cs="Arial"/>
          <w:color w:val="000000" w:themeColor="text1"/>
        </w:rPr>
        <w:t>ã</w:t>
      </w:r>
      <w:r w:rsidRPr="00DD55CA">
        <w:rPr>
          <w:rFonts w:asciiTheme="minorHAnsi" w:hAnsiTheme="minorHAnsi"/>
          <w:color w:val="000000" w:themeColor="text1"/>
        </w:rPr>
        <w:t>o Paulo, 2020. 3ª atualização, 31 de janeiro de 2021.</w:t>
      </w:r>
    </w:p>
    <w:p w14:paraId="40878BC3" w14:textId="77777777" w:rsidR="00921BCF" w:rsidRDefault="00921BCF" w:rsidP="00921BCF">
      <w:pPr>
        <w:numPr>
          <w:ilvl w:val="0"/>
          <w:numId w:val="9"/>
        </w:numPr>
        <w:spacing w:after="0" w:line="240" w:lineRule="auto"/>
        <w:ind w:left="0" w:firstLine="709"/>
        <w:rPr>
          <w:rFonts w:asciiTheme="minorHAnsi" w:hAnsiTheme="minorHAnsi"/>
          <w:color w:val="000000" w:themeColor="text1"/>
        </w:rPr>
      </w:pPr>
      <w:r w:rsidRPr="00DD55CA">
        <w:rPr>
          <w:rFonts w:asciiTheme="minorHAnsi" w:hAnsiTheme="minorHAnsi"/>
          <w:color w:val="000000" w:themeColor="text1"/>
        </w:rPr>
        <w:t>Plano Estadual De Imuniza</w:t>
      </w:r>
      <w:r w:rsidRPr="00DD55CA">
        <w:rPr>
          <w:rFonts w:asciiTheme="minorHAnsi" w:eastAsia="Arial" w:hAnsiTheme="minorHAnsi" w:cs="Arial"/>
          <w:color w:val="000000" w:themeColor="text1"/>
        </w:rPr>
        <w:t>çã</w:t>
      </w:r>
      <w:r w:rsidRPr="00DD55CA">
        <w:rPr>
          <w:rFonts w:asciiTheme="minorHAnsi" w:hAnsiTheme="minorHAnsi"/>
          <w:color w:val="000000" w:themeColor="text1"/>
        </w:rPr>
        <w:t>o Contra O Covid-19, Governo Do Estado De S</w:t>
      </w:r>
      <w:r w:rsidRPr="00DD55CA">
        <w:rPr>
          <w:rFonts w:asciiTheme="minorHAnsi" w:eastAsia="Arial" w:hAnsiTheme="minorHAnsi" w:cs="Arial"/>
          <w:color w:val="000000" w:themeColor="text1"/>
        </w:rPr>
        <w:t>ã</w:t>
      </w:r>
      <w:r w:rsidRPr="00DD55CA">
        <w:rPr>
          <w:rFonts w:asciiTheme="minorHAnsi" w:hAnsiTheme="minorHAnsi"/>
          <w:color w:val="000000" w:themeColor="text1"/>
        </w:rPr>
        <w:t xml:space="preserve">o Paulo, 2020. </w:t>
      </w:r>
      <w:r>
        <w:rPr>
          <w:rFonts w:asciiTheme="minorHAnsi" w:hAnsiTheme="minorHAnsi"/>
          <w:color w:val="000000" w:themeColor="text1"/>
        </w:rPr>
        <w:t>4</w:t>
      </w:r>
      <w:r w:rsidRPr="00DD55CA">
        <w:rPr>
          <w:rFonts w:asciiTheme="minorHAnsi" w:hAnsiTheme="minorHAnsi"/>
          <w:color w:val="000000" w:themeColor="text1"/>
        </w:rPr>
        <w:t xml:space="preserve">ª atualização, </w:t>
      </w:r>
      <w:r>
        <w:rPr>
          <w:rFonts w:asciiTheme="minorHAnsi" w:hAnsiTheme="minorHAnsi"/>
          <w:color w:val="000000" w:themeColor="text1"/>
        </w:rPr>
        <w:t>17</w:t>
      </w:r>
      <w:r w:rsidRPr="00DD55CA">
        <w:rPr>
          <w:rFonts w:asciiTheme="minorHAnsi" w:hAnsiTheme="minorHAnsi"/>
          <w:color w:val="000000" w:themeColor="text1"/>
        </w:rPr>
        <w:t xml:space="preserve"> de </w:t>
      </w:r>
      <w:r>
        <w:rPr>
          <w:rFonts w:asciiTheme="minorHAnsi" w:hAnsiTheme="minorHAnsi"/>
          <w:color w:val="000000" w:themeColor="text1"/>
        </w:rPr>
        <w:t>fevereiro</w:t>
      </w:r>
      <w:r w:rsidRPr="00DD55CA">
        <w:rPr>
          <w:rFonts w:asciiTheme="minorHAnsi" w:hAnsiTheme="minorHAnsi"/>
          <w:color w:val="000000" w:themeColor="text1"/>
        </w:rPr>
        <w:t xml:space="preserve"> de 2021.</w:t>
      </w:r>
    </w:p>
    <w:p w14:paraId="2B098B29" w14:textId="77777777" w:rsidR="00921BCF" w:rsidRDefault="00921BCF" w:rsidP="00921BCF">
      <w:pPr>
        <w:numPr>
          <w:ilvl w:val="0"/>
          <w:numId w:val="9"/>
        </w:numPr>
        <w:spacing w:after="0" w:line="240" w:lineRule="auto"/>
        <w:ind w:left="0" w:firstLine="709"/>
        <w:rPr>
          <w:rFonts w:asciiTheme="minorHAnsi" w:hAnsiTheme="minorHAnsi"/>
          <w:color w:val="000000" w:themeColor="text1"/>
        </w:rPr>
      </w:pPr>
      <w:r w:rsidRPr="00DD55CA">
        <w:rPr>
          <w:rFonts w:asciiTheme="minorHAnsi" w:hAnsiTheme="minorHAnsi"/>
          <w:color w:val="000000" w:themeColor="text1"/>
        </w:rPr>
        <w:t>Plano Estadual De Imuniza</w:t>
      </w:r>
      <w:r w:rsidRPr="00DD55CA">
        <w:rPr>
          <w:rFonts w:asciiTheme="minorHAnsi" w:eastAsia="Arial" w:hAnsiTheme="minorHAnsi" w:cs="Arial"/>
          <w:color w:val="000000" w:themeColor="text1"/>
        </w:rPr>
        <w:t>çã</w:t>
      </w:r>
      <w:r w:rsidRPr="00DD55CA">
        <w:rPr>
          <w:rFonts w:asciiTheme="minorHAnsi" w:hAnsiTheme="minorHAnsi"/>
          <w:color w:val="000000" w:themeColor="text1"/>
        </w:rPr>
        <w:t>o Contra O Covid-19, Governo Do Estado De S</w:t>
      </w:r>
      <w:r w:rsidRPr="00DD55CA">
        <w:rPr>
          <w:rFonts w:asciiTheme="minorHAnsi" w:eastAsia="Arial" w:hAnsiTheme="minorHAnsi" w:cs="Arial"/>
          <w:color w:val="000000" w:themeColor="text1"/>
        </w:rPr>
        <w:t>ã</w:t>
      </w:r>
      <w:r w:rsidRPr="00DD55CA">
        <w:rPr>
          <w:rFonts w:asciiTheme="minorHAnsi" w:hAnsiTheme="minorHAnsi"/>
          <w:color w:val="000000" w:themeColor="text1"/>
        </w:rPr>
        <w:t xml:space="preserve">o Paulo, 2020. </w:t>
      </w:r>
      <w:r>
        <w:rPr>
          <w:rFonts w:asciiTheme="minorHAnsi" w:hAnsiTheme="minorHAnsi"/>
          <w:color w:val="000000" w:themeColor="text1"/>
        </w:rPr>
        <w:t>5</w:t>
      </w:r>
      <w:r w:rsidRPr="00DD55CA">
        <w:rPr>
          <w:rFonts w:asciiTheme="minorHAnsi" w:hAnsiTheme="minorHAnsi"/>
          <w:color w:val="000000" w:themeColor="text1"/>
        </w:rPr>
        <w:t xml:space="preserve">ª atualização, </w:t>
      </w:r>
      <w:r>
        <w:rPr>
          <w:rFonts w:asciiTheme="minorHAnsi" w:hAnsiTheme="minorHAnsi"/>
          <w:color w:val="000000" w:themeColor="text1"/>
        </w:rPr>
        <w:t>10</w:t>
      </w:r>
      <w:r w:rsidRPr="00DD55CA">
        <w:rPr>
          <w:rFonts w:asciiTheme="minorHAnsi" w:hAnsiTheme="minorHAnsi"/>
          <w:color w:val="000000" w:themeColor="text1"/>
        </w:rPr>
        <w:t xml:space="preserve"> de </w:t>
      </w:r>
      <w:r>
        <w:rPr>
          <w:rFonts w:asciiTheme="minorHAnsi" w:hAnsiTheme="minorHAnsi"/>
          <w:color w:val="000000" w:themeColor="text1"/>
        </w:rPr>
        <w:t>março</w:t>
      </w:r>
      <w:r w:rsidRPr="00DD55CA">
        <w:rPr>
          <w:rFonts w:asciiTheme="minorHAnsi" w:hAnsiTheme="minorHAnsi"/>
          <w:color w:val="000000" w:themeColor="text1"/>
        </w:rPr>
        <w:t xml:space="preserve"> de 2021.</w:t>
      </w:r>
    </w:p>
    <w:p w14:paraId="282C7D23" w14:textId="77777777" w:rsidR="00921BCF" w:rsidRDefault="00921BCF" w:rsidP="00921BCF">
      <w:pPr>
        <w:numPr>
          <w:ilvl w:val="0"/>
          <w:numId w:val="9"/>
        </w:numPr>
        <w:spacing w:after="0" w:line="240" w:lineRule="auto"/>
        <w:ind w:left="0" w:firstLine="709"/>
        <w:rPr>
          <w:rFonts w:asciiTheme="minorHAnsi" w:hAnsiTheme="minorHAnsi"/>
          <w:color w:val="000000" w:themeColor="text1"/>
        </w:rPr>
      </w:pPr>
      <w:r w:rsidRPr="00DD55CA">
        <w:rPr>
          <w:rFonts w:asciiTheme="minorHAnsi" w:hAnsiTheme="minorHAnsi"/>
          <w:color w:val="000000" w:themeColor="text1"/>
        </w:rPr>
        <w:t>Plano Estadual De Imuniza</w:t>
      </w:r>
      <w:r w:rsidRPr="00DD55CA">
        <w:rPr>
          <w:rFonts w:asciiTheme="minorHAnsi" w:eastAsia="Arial" w:hAnsiTheme="minorHAnsi" w:cs="Arial"/>
          <w:color w:val="000000" w:themeColor="text1"/>
        </w:rPr>
        <w:t>çã</w:t>
      </w:r>
      <w:r w:rsidRPr="00DD55CA">
        <w:rPr>
          <w:rFonts w:asciiTheme="minorHAnsi" w:hAnsiTheme="minorHAnsi"/>
          <w:color w:val="000000" w:themeColor="text1"/>
        </w:rPr>
        <w:t>o Contra O Covid-19, Governo Do Estado De S</w:t>
      </w:r>
      <w:r w:rsidRPr="00DD55CA">
        <w:rPr>
          <w:rFonts w:asciiTheme="minorHAnsi" w:eastAsia="Arial" w:hAnsiTheme="minorHAnsi" w:cs="Arial"/>
          <w:color w:val="000000" w:themeColor="text1"/>
        </w:rPr>
        <w:t>ã</w:t>
      </w:r>
      <w:r w:rsidRPr="00DD55CA">
        <w:rPr>
          <w:rFonts w:asciiTheme="minorHAnsi" w:hAnsiTheme="minorHAnsi"/>
          <w:color w:val="000000" w:themeColor="text1"/>
        </w:rPr>
        <w:t xml:space="preserve">o Paulo, 2020. </w:t>
      </w:r>
      <w:r>
        <w:rPr>
          <w:rFonts w:asciiTheme="minorHAnsi" w:hAnsiTheme="minorHAnsi"/>
          <w:color w:val="000000" w:themeColor="text1"/>
        </w:rPr>
        <w:t>6</w:t>
      </w:r>
      <w:r w:rsidRPr="00DD55CA">
        <w:rPr>
          <w:rFonts w:asciiTheme="minorHAnsi" w:hAnsiTheme="minorHAnsi"/>
          <w:color w:val="000000" w:themeColor="text1"/>
        </w:rPr>
        <w:t xml:space="preserve">ª atualização, </w:t>
      </w:r>
      <w:r>
        <w:rPr>
          <w:rFonts w:asciiTheme="minorHAnsi" w:hAnsiTheme="minorHAnsi"/>
          <w:color w:val="000000" w:themeColor="text1"/>
        </w:rPr>
        <w:t>22</w:t>
      </w:r>
      <w:r w:rsidRPr="00DD55CA">
        <w:rPr>
          <w:rFonts w:asciiTheme="minorHAnsi" w:hAnsiTheme="minorHAnsi"/>
          <w:color w:val="000000" w:themeColor="text1"/>
        </w:rPr>
        <w:t xml:space="preserve"> de </w:t>
      </w:r>
      <w:r>
        <w:rPr>
          <w:rFonts w:asciiTheme="minorHAnsi" w:hAnsiTheme="minorHAnsi"/>
          <w:color w:val="000000" w:themeColor="text1"/>
        </w:rPr>
        <w:t>março</w:t>
      </w:r>
      <w:r w:rsidRPr="00DD55CA">
        <w:rPr>
          <w:rFonts w:asciiTheme="minorHAnsi" w:hAnsiTheme="minorHAnsi"/>
          <w:color w:val="000000" w:themeColor="text1"/>
        </w:rPr>
        <w:t xml:space="preserve"> de 2021.</w:t>
      </w:r>
    </w:p>
    <w:p w14:paraId="4DC96801" w14:textId="77777777" w:rsidR="00921BCF" w:rsidRDefault="00921BCF" w:rsidP="00921BCF">
      <w:pPr>
        <w:numPr>
          <w:ilvl w:val="0"/>
          <w:numId w:val="9"/>
        </w:numPr>
        <w:spacing w:after="0" w:line="240" w:lineRule="auto"/>
        <w:ind w:left="0" w:firstLine="709"/>
        <w:rPr>
          <w:rFonts w:asciiTheme="minorHAnsi" w:hAnsiTheme="minorHAnsi"/>
          <w:color w:val="000000" w:themeColor="text1"/>
        </w:rPr>
      </w:pPr>
      <w:r w:rsidRPr="00DD55CA">
        <w:rPr>
          <w:rFonts w:asciiTheme="minorHAnsi" w:hAnsiTheme="minorHAnsi"/>
          <w:color w:val="000000" w:themeColor="text1"/>
        </w:rPr>
        <w:t>Plano Estadual De Imuniza</w:t>
      </w:r>
      <w:r w:rsidRPr="00DD55CA">
        <w:rPr>
          <w:rFonts w:asciiTheme="minorHAnsi" w:eastAsia="Arial" w:hAnsiTheme="minorHAnsi" w:cs="Arial"/>
          <w:color w:val="000000" w:themeColor="text1"/>
        </w:rPr>
        <w:t>çã</w:t>
      </w:r>
      <w:r w:rsidRPr="00DD55CA">
        <w:rPr>
          <w:rFonts w:asciiTheme="minorHAnsi" w:hAnsiTheme="minorHAnsi"/>
          <w:color w:val="000000" w:themeColor="text1"/>
        </w:rPr>
        <w:t>o Contra O Covid-19, Governo Do Estado De S</w:t>
      </w:r>
      <w:r w:rsidRPr="00DD55CA">
        <w:rPr>
          <w:rFonts w:asciiTheme="minorHAnsi" w:eastAsia="Arial" w:hAnsiTheme="minorHAnsi" w:cs="Arial"/>
          <w:color w:val="000000" w:themeColor="text1"/>
        </w:rPr>
        <w:t>ã</w:t>
      </w:r>
      <w:r w:rsidRPr="00DD55CA">
        <w:rPr>
          <w:rFonts w:asciiTheme="minorHAnsi" w:hAnsiTheme="minorHAnsi"/>
          <w:color w:val="000000" w:themeColor="text1"/>
        </w:rPr>
        <w:t xml:space="preserve">o Paulo, 2020. </w:t>
      </w:r>
      <w:r>
        <w:rPr>
          <w:rFonts w:asciiTheme="minorHAnsi" w:hAnsiTheme="minorHAnsi"/>
          <w:color w:val="000000" w:themeColor="text1"/>
        </w:rPr>
        <w:t>7</w:t>
      </w:r>
      <w:r w:rsidRPr="00DD55CA">
        <w:rPr>
          <w:rFonts w:asciiTheme="minorHAnsi" w:hAnsiTheme="minorHAnsi"/>
          <w:color w:val="000000" w:themeColor="text1"/>
        </w:rPr>
        <w:t xml:space="preserve">ª atualização, 31 de </w:t>
      </w:r>
      <w:r>
        <w:rPr>
          <w:rFonts w:asciiTheme="minorHAnsi" w:hAnsiTheme="minorHAnsi"/>
          <w:color w:val="000000" w:themeColor="text1"/>
        </w:rPr>
        <w:t>março</w:t>
      </w:r>
      <w:r w:rsidRPr="00DD55CA">
        <w:rPr>
          <w:rFonts w:asciiTheme="minorHAnsi" w:hAnsiTheme="minorHAnsi"/>
          <w:color w:val="000000" w:themeColor="text1"/>
        </w:rPr>
        <w:t xml:space="preserve"> de 2021.</w:t>
      </w:r>
    </w:p>
    <w:p w14:paraId="42A7C25C" w14:textId="77777777" w:rsidR="00921BCF" w:rsidRDefault="00921BCF" w:rsidP="00921BCF">
      <w:pPr>
        <w:numPr>
          <w:ilvl w:val="0"/>
          <w:numId w:val="9"/>
        </w:numPr>
        <w:spacing w:after="0" w:line="240" w:lineRule="auto"/>
        <w:ind w:left="0" w:firstLine="709"/>
        <w:rPr>
          <w:rFonts w:asciiTheme="minorHAnsi" w:hAnsiTheme="minorHAnsi"/>
          <w:color w:val="000000" w:themeColor="text1"/>
        </w:rPr>
      </w:pPr>
      <w:r>
        <w:rPr>
          <w:rFonts w:asciiTheme="minorHAnsi" w:hAnsiTheme="minorHAnsi"/>
          <w:color w:val="000000" w:themeColor="text1"/>
        </w:rPr>
        <w:t>Informe Técnico n°2/2021 – Vacinação dos Profissionais da Educação de 07 de abril de 2021.</w:t>
      </w:r>
    </w:p>
    <w:p w14:paraId="38D80EA7" w14:textId="77777777" w:rsidR="00921BCF" w:rsidRDefault="00921BCF" w:rsidP="00921BCF">
      <w:pPr>
        <w:numPr>
          <w:ilvl w:val="0"/>
          <w:numId w:val="9"/>
        </w:numPr>
        <w:spacing w:after="0" w:line="240" w:lineRule="auto"/>
        <w:ind w:left="0" w:firstLine="709"/>
        <w:rPr>
          <w:rFonts w:asciiTheme="minorHAnsi" w:hAnsiTheme="minorHAnsi"/>
          <w:color w:val="000000" w:themeColor="text1"/>
        </w:rPr>
      </w:pPr>
      <w:r w:rsidRPr="00DD55CA">
        <w:rPr>
          <w:rFonts w:asciiTheme="minorHAnsi" w:hAnsiTheme="minorHAnsi"/>
          <w:color w:val="000000" w:themeColor="text1"/>
        </w:rPr>
        <w:t>Plano Estadual De Imuniza</w:t>
      </w:r>
      <w:r w:rsidRPr="00DD55CA">
        <w:rPr>
          <w:rFonts w:asciiTheme="minorHAnsi" w:eastAsia="Arial" w:hAnsiTheme="minorHAnsi" w:cs="Arial"/>
          <w:color w:val="000000" w:themeColor="text1"/>
        </w:rPr>
        <w:t>çã</w:t>
      </w:r>
      <w:r w:rsidRPr="00DD55CA">
        <w:rPr>
          <w:rFonts w:asciiTheme="minorHAnsi" w:hAnsiTheme="minorHAnsi"/>
          <w:color w:val="000000" w:themeColor="text1"/>
        </w:rPr>
        <w:t>o Contra O Covid-19, Governo Do Estado De S</w:t>
      </w:r>
      <w:r w:rsidRPr="00DD55CA">
        <w:rPr>
          <w:rFonts w:asciiTheme="minorHAnsi" w:eastAsia="Arial" w:hAnsiTheme="minorHAnsi" w:cs="Arial"/>
          <w:color w:val="000000" w:themeColor="text1"/>
        </w:rPr>
        <w:t>ã</w:t>
      </w:r>
      <w:r w:rsidRPr="00DD55CA">
        <w:rPr>
          <w:rFonts w:asciiTheme="minorHAnsi" w:hAnsiTheme="minorHAnsi"/>
          <w:color w:val="000000" w:themeColor="text1"/>
        </w:rPr>
        <w:t xml:space="preserve">o Paulo, 2020. </w:t>
      </w:r>
      <w:r>
        <w:rPr>
          <w:rFonts w:asciiTheme="minorHAnsi" w:hAnsiTheme="minorHAnsi"/>
          <w:color w:val="000000" w:themeColor="text1"/>
        </w:rPr>
        <w:t>8</w:t>
      </w:r>
      <w:r w:rsidRPr="00DD55CA">
        <w:rPr>
          <w:rFonts w:asciiTheme="minorHAnsi" w:hAnsiTheme="minorHAnsi"/>
          <w:color w:val="000000" w:themeColor="text1"/>
        </w:rPr>
        <w:t xml:space="preserve">ª atualização, </w:t>
      </w:r>
      <w:r>
        <w:rPr>
          <w:rFonts w:asciiTheme="minorHAnsi" w:hAnsiTheme="minorHAnsi"/>
          <w:color w:val="000000" w:themeColor="text1"/>
        </w:rPr>
        <w:t>12</w:t>
      </w:r>
      <w:r w:rsidRPr="00DD55CA">
        <w:rPr>
          <w:rFonts w:asciiTheme="minorHAnsi" w:hAnsiTheme="minorHAnsi"/>
          <w:color w:val="000000" w:themeColor="text1"/>
        </w:rPr>
        <w:t xml:space="preserve"> de </w:t>
      </w:r>
      <w:r>
        <w:rPr>
          <w:rFonts w:asciiTheme="minorHAnsi" w:hAnsiTheme="minorHAnsi"/>
          <w:color w:val="000000" w:themeColor="text1"/>
        </w:rPr>
        <w:t>abril</w:t>
      </w:r>
      <w:r w:rsidRPr="00DD55CA">
        <w:rPr>
          <w:rFonts w:asciiTheme="minorHAnsi" w:hAnsiTheme="minorHAnsi"/>
          <w:color w:val="000000" w:themeColor="text1"/>
        </w:rPr>
        <w:t xml:space="preserve"> de 2021.</w:t>
      </w:r>
    </w:p>
    <w:p w14:paraId="53B6DE3B" w14:textId="77777777" w:rsidR="00921BCF" w:rsidRDefault="00921BCF" w:rsidP="00921BCF">
      <w:pPr>
        <w:numPr>
          <w:ilvl w:val="0"/>
          <w:numId w:val="9"/>
        </w:numPr>
        <w:spacing w:after="0" w:line="240" w:lineRule="auto"/>
        <w:ind w:left="0" w:firstLine="709"/>
        <w:rPr>
          <w:rFonts w:asciiTheme="minorHAnsi" w:hAnsiTheme="minorHAnsi"/>
          <w:color w:val="000000" w:themeColor="text1"/>
        </w:rPr>
      </w:pPr>
      <w:r w:rsidRPr="00DD55CA">
        <w:rPr>
          <w:rFonts w:asciiTheme="minorHAnsi" w:hAnsiTheme="minorHAnsi"/>
          <w:color w:val="000000" w:themeColor="text1"/>
        </w:rPr>
        <w:t>Plano Estadual De Imuniza</w:t>
      </w:r>
      <w:r w:rsidRPr="00DD55CA">
        <w:rPr>
          <w:rFonts w:asciiTheme="minorHAnsi" w:eastAsia="Arial" w:hAnsiTheme="minorHAnsi" w:cs="Arial"/>
          <w:color w:val="000000" w:themeColor="text1"/>
        </w:rPr>
        <w:t>çã</w:t>
      </w:r>
      <w:r w:rsidRPr="00DD55CA">
        <w:rPr>
          <w:rFonts w:asciiTheme="minorHAnsi" w:hAnsiTheme="minorHAnsi"/>
          <w:color w:val="000000" w:themeColor="text1"/>
        </w:rPr>
        <w:t>o Contra O Covid-19, Governo Do Estado De S</w:t>
      </w:r>
      <w:r w:rsidRPr="00DD55CA">
        <w:rPr>
          <w:rFonts w:asciiTheme="minorHAnsi" w:eastAsia="Arial" w:hAnsiTheme="minorHAnsi" w:cs="Arial"/>
          <w:color w:val="000000" w:themeColor="text1"/>
        </w:rPr>
        <w:t>ã</w:t>
      </w:r>
      <w:r w:rsidRPr="00DD55CA">
        <w:rPr>
          <w:rFonts w:asciiTheme="minorHAnsi" w:hAnsiTheme="minorHAnsi"/>
          <w:color w:val="000000" w:themeColor="text1"/>
        </w:rPr>
        <w:t xml:space="preserve">o Paulo, 2020. </w:t>
      </w:r>
      <w:r>
        <w:rPr>
          <w:rFonts w:asciiTheme="minorHAnsi" w:hAnsiTheme="minorHAnsi"/>
          <w:color w:val="000000" w:themeColor="text1"/>
        </w:rPr>
        <w:t>9</w:t>
      </w:r>
      <w:r w:rsidRPr="00DD55CA">
        <w:rPr>
          <w:rFonts w:asciiTheme="minorHAnsi" w:hAnsiTheme="minorHAnsi"/>
          <w:color w:val="000000" w:themeColor="text1"/>
        </w:rPr>
        <w:t xml:space="preserve">ª atualização, </w:t>
      </w:r>
      <w:r>
        <w:rPr>
          <w:rFonts w:asciiTheme="minorHAnsi" w:hAnsiTheme="minorHAnsi"/>
          <w:color w:val="000000" w:themeColor="text1"/>
        </w:rPr>
        <w:t>18</w:t>
      </w:r>
      <w:r w:rsidRPr="00DD55CA">
        <w:rPr>
          <w:rFonts w:asciiTheme="minorHAnsi" w:hAnsiTheme="minorHAnsi"/>
          <w:color w:val="000000" w:themeColor="text1"/>
        </w:rPr>
        <w:t xml:space="preserve"> de </w:t>
      </w:r>
      <w:r>
        <w:rPr>
          <w:rFonts w:asciiTheme="minorHAnsi" w:hAnsiTheme="minorHAnsi"/>
          <w:color w:val="000000" w:themeColor="text1"/>
        </w:rPr>
        <w:t>abril</w:t>
      </w:r>
      <w:r w:rsidRPr="00DD55CA">
        <w:rPr>
          <w:rFonts w:asciiTheme="minorHAnsi" w:hAnsiTheme="minorHAnsi"/>
          <w:color w:val="000000" w:themeColor="text1"/>
        </w:rPr>
        <w:t xml:space="preserve"> de 2021.</w:t>
      </w:r>
    </w:p>
    <w:p w14:paraId="297854CD" w14:textId="77777777" w:rsidR="00921BCF" w:rsidRDefault="00921BCF" w:rsidP="00921BCF">
      <w:pPr>
        <w:numPr>
          <w:ilvl w:val="0"/>
          <w:numId w:val="9"/>
        </w:numPr>
        <w:spacing w:after="0" w:line="240" w:lineRule="auto"/>
        <w:ind w:left="0" w:firstLine="709"/>
        <w:rPr>
          <w:rFonts w:asciiTheme="minorHAnsi" w:hAnsiTheme="minorHAnsi"/>
          <w:color w:val="000000" w:themeColor="text1"/>
        </w:rPr>
      </w:pPr>
      <w:r w:rsidRPr="00DD55CA">
        <w:rPr>
          <w:rFonts w:asciiTheme="minorHAnsi" w:hAnsiTheme="minorHAnsi"/>
          <w:color w:val="000000" w:themeColor="text1"/>
        </w:rPr>
        <w:t>Plano Estadual De Imuniza</w:t>
      </w:r>
      <w:r w:rsidRPr="00DD55CA">
        <w:rPr>
          <w:rFonts w:asciiTheme="minorHAnsi" w:eastAsia="Arial" w:hAnsiTheme="minorHAnsi" w:cs="Arial"/>
          <w:color w:val="000000" w:themeColor="text1"/>
        </w:rPr>
        <w:t>çã</w:t>
      </w:r>
      <w:r w:rsidRPr="00DD55CA">
        <w:rPr>
          <w:rFonts w:asciiTheme="minorHAnsi" w:hAnsiTheme="minorHAnsi"/>
          <w:color w:val="000000" w:themeColor="text1"/>
        </w:rPr>
        <w:t>o Contra O Covid-19, Governo Do Estado De S</w:t>
      </w:r>
      <w:r w:rsidRPr="00DD55CA">
        <w:rPr>
          <w:rFonts w:asciiTheme="minorHAnsi" w:eastAsia="Arial" w:hAnsiTheme="minorHAnsi" w:cs="Arial"/>
          <w:color w:val="000000" w:themeColor="text1"/>
        </w:rPr>
        <w:t>ã</w:t>
      </w:r>
      <w:r w:rsidRPr="00DD55CA">
        <w:rPr>
          <w:rFonts w:asciiTheme="minorHAnsi" w:hAnsiTheme="minorHAnsi"/>
          <w:color w:val="000000" w:themeColor="text1"/>
        </w:rPr>
        <w:t xml:space="preserve">o Paulo, 2020. </w:t>
      </w:r>
      <w:r>
        <w:rPr>
          <w:rFonts w:asciiTheme="minorHAnsi" w:hAnsiTheme="minorHAnsi"/>
          <w:color w:val="000000" w:themeColor="text1"/>
        </w:rPr>
        <w:t>10</w:t>
      </w:r>
      <w:r w:rsidRPr="00DD55CA">
        <w:rPr>
          <w:rFonts w:asciiTheme="minorHAnsi" w:hAnsiTheme="minorHAnsi"/>
          <w:color w:val="000000" w:themeColor="text1"/>
        </w:rPr>
        <w:t xml:space="preserve">ª atualização, </w:t>
      </w:r>
      <w:r>
        <w:rPr>
          <w:rFonts w:asciiTheme="minorHAnsi" w:hAnsiTheme="minorHAnsi"/>
          <w:color w:val="000000" w:themeColor="text1"/>
        </w:rPr>
        <w:t>30</w:t>
      </w:r>
      <w:r w:rsidRPr="00DD55CA">
        <w:rPr>
          <w:rFonts w:asciiTheme="minorHAnsi" w:hAnsiTheme="minorHAnsi"/>
          <w:color w:val="000000" w:themeColor="text1"/>
        </w:rPr>
        <w:t xml:space="preserve"> de </w:t>
      </w:r>
      <w:r>
        <w:rPr>
          <w:rFonts w:asciiTheme="minorHAnsi" w:hAnsiTheme="minorHAnsi"/>
          <w:color w:val="000000" w:themeColor="text1"/>
        </w:rPr>
        <w:t>abril</w:t>
      </w:r>
      <w:r w:rsidRPr="00DD55CA">
        <w:rPr>
          <w:rFonts w:asciiTheme="minorHAnsi" w:hAnsiTheme="minorHAnsi"/>
          <w:color w:val="000000" w:themeColor="text1"/>
        </w:rPr>
        <w:t xml:space="preserve"> de 2021.</w:t>
      </w:r>
      <w:r w:rsidRPr="00A07FF1">
        <w:rPr>
          <w:rFonts w:asciiTheme="minorHAnsi" w:hAnsiTheme="minorHAnsi"/>
          <w:color w:val="000000" w:themeColor="text1"/>
        </w:rPr>
        <w:t xml:space="preserve"> </w:t>
      </w:r>
    </w:p>
    <w:p w14:paraId="085A0E5F" w14:textId="77777777" w:rsidR="00921BCF" w:rsidRDefault="00921BCF" w:rsidP="00921BCF">
      <w:pPr>
        <w:numPr>
          <w:ilvl w:val="0"/>
          <w:numId w:val="9"/>
        </w:numPr>
        <w:spacing w:after="0" w:line="240" w:lineRule="auto"/>
        <w:ind w:left="0" w:firstLine="709"/>
        <w:rPr>
          <w:rFonts w:asciiTheme="minorHAnsi" w:hAnsiTheme="minorHAnsi"/>
          <w:color w:val="000000" w:themeColor="text1"/>
        </w:rPr>
      </w:pPr>
      <w:r w:rsidRPr="00DD55CA">
        <w:rPr>
          <w:rFonts w:asciiTheme="minorHAnsi" w:hAnsiTheme="minorHAnsi"/>
          <w:color w:val="000000" w:themeColor="text1"/>
        </w:rPr>
        <w:t>Plano Estadual De Imuniza</w:t>
      </w:r>
      <w:r w:rsidRPr="00DD55CA">
        <w:rPr>
          <w:rFonts w:asciiTheme="minorHAnsi" w:eastAsia="Arial" w:hAnsiTheme="minorHAnsi" w:cs="Arial"/>
          <w:color w:val="000000" w:themeColor="text1"/>
        </w:rPr>
        <w:t>çã</w:t>
      </w:r>
      <w:r w:rsidRPr="00DD55CA">
        <w:rPr>
          <w:rFonts w:asciiTheme="minorHAnsi" w:hAnsiTheme="minorHAnsi"/>
          <w:color w:val="000000" w:themeColor="text1"/>
        </w:rPr>
        <w:t>o Contra O Covid-19, Governo Do Estado De S</w:t>
      </w:r>
      <w:r w:rsidRPr="00DD55CA">
        <w:rPr>
          <w:rFonts w:asciiTheme="minorHAnsi" w:eastAsia="Arial" w:hAnsiTheme="minorHAnsi" w:cs="Arial"/>
          <w:color w:val="000000" w:themeColor="text1"/>
        </w:rPr>
        <w:t>ã</w:t>
      </w:r>
      <w:r w:rsidRPr="00DD55CA">
        <w:rPr>
          <w:rFonts w:asciiTheme="minorHAnsi" w:hAnsiTheme="minorHAnsi"/>
          <w:color w:val="000000" w:themeColor="text1"/>
        </w:rPr>
        <w:t xml:space="preserve">o Paulo, 2020. </w:t>
      </w:r>
      <w:r>
        <w:rPr>
          <w:rFonts w:asciiTheme="minorHAnsi" w:hAnsiTheme="minorHAnsi"/>
          <w:color w:val="000000" w:themeColor="text1"/>
        </w:rPr>
        <w:t>11</w:t>
      </w:r>
      <w:r w:rsidRPr="00DD55CA">
        <w:rPr>
          <w:rFonts w:asciiTheme="minorHAnsi" w:hAnsiTheme="minorHAnsi"/>
          <w:color w:val="000000" w:themeColor="text1"/>
        </w:rPr>
        <w:t xml:space="preserve">ª atualização, </w:t>
      </w:r>
      <w:r>
        <w:rPr>
          <w:rFonts w:asciiTheme="minorHAnsi" w:hAnsiTheme="minorHAnsi"/>
          <w:color w:val="000000" w:themeColor="text1"/>
        </w:rPr>
        <w:t>08</w:t>
      </w:r>
      <w:r w:rsidRPr="00DD55CA">
        <w:rPr>
          <w:rFonts w:asciiTheme="minorHAnsi" w:hAnsiTheme="minorHAnsi"/>
          <w:color w:val="000000" w:themeColor="text1"/>
        </w:rPr>
        <w:t xml:space="preserve"> de </w:t>
      </w:r>
      <w:r>
        <w:rPr>
          <w:rFonts w:asciiTheme="minorHAnsi" w:hAnsiTheme="minorHAnsi"/>
          <w:color w:val="000000" w:themeColor="text1"/>
        </w:rPr>
        <w:t>maio</w:t>
      </w:r>
      <w:r w:rsidRPr="00DD55CA">
        <w:rPr>
          <w:rFonts w:asciiTheme="minorHAnsi" w:hAnsiTheme="minorHAnsi"/>
          <w:color w:val="000000" w:themeColor="text1"/>
        </w:rPr>
        <w:t xml:space="preserve"> de 2021.</w:t>
      </w:r>
    </w:p>
    <w:p w14:paraId="01E61A72" w14:textId="77777777" w:rsidR="00921BCF" w:rsidRDefault="00921BCF" w:rsidP="00921BCF">
      <w:pPr>
        <w:numPr>
          <w:ilvl w:val="0"/>
          <w:numId w:val="9"/>
        </w:numPr>
        <w:spacing w:after="0" w:line="240" w:lineRule="auto"/>
        <w:ind w:left="0" w:firstLine="709"/>
        <w:rPr>
          <w:rFonts w:asciiTheme="minorHAnsi" w:hAnsiTheme="minorHAnsi"/>
          <w:color w:val="000000" w:themeColor="text1"/>
        </w:rPr>
      </w:pPr>
      <w:r w:rsidRPr="00DD55CA">
        <w:rPr>
          <w:rFonts w:asciiTheme="minorHAnsi" w:hAnsiTheme="minorHAnsi"/>
          <w:color w:val="000000" w:themeColor="text1"/>
        </w:rPr>
        <w:t>Plano Estadual De Imuniza</w:t>
      </w:r>
      <w:r w:rsidRPr="00DD55CA">
        <w:rPr>
          <w:rFonts w:asciiTheme="minorHAnsi" w:eastAsia="Arial" w:hAnsiTheme="minorHAnsi" w:cs="Arial"/>
          <w:color w:val="000000" w:themeColor="text1"/>
        </w:rPr>
        <w:t>çã</w:t>
      </w:r>
      <w:r w:rsidRPr="00DD55CA">
        <w:rPr>
          <w:rFonts w:asciiTheme="minorHAnsi" w:hAnsiTheme="minorHAnsi"/>
          <w:color w:val="000000" w:themeColor="text1"/>
        </w:rPr>
        <w:t>o Contra O Covid-19, Governo Do Estado De S</w:t>
      </w:r>
      <w:r w:rsidRPr="00DD55CA">
        <w:rPr>
          <w:rFonts w:asciiTheme="minorHAnsi" w:eastAsia="Arial" w:hAnsiTheme="minorHAnsi" w:cs="Arial"/>
          <w:color w:val="000000" w:themeColor="text1"/>
        </w:rPr>
        <w:t>ã</w:t>
      </w:r>
      <w:r w:rsidRPr="00DD55CA">
        <w:rPr>
          <w:rFonts w:asciiTheme="minorHAnsi" w:hAnsiTheme="minorHAnsi"/>
          <w:color w:val="000000" w:themeColor="text1"/>
        </w:rPr>
        <w:t xml:space="preserve">o Paulo, 2020. </w:t>
      </w:r>
      <w:r>
        <w:rPr>
          <w:rFonts w:asciiTheme="minorHAnsi" w:hAnsiTheme="minorHAnsi"/>
          <w:color w:val="000000" w:themeColor="text1"/>
        </w:rPr>
        <w:t>13</w:t>
      </w:r>
      <w:r w:rsidRPr="00DD55CA">
        <w:rPr>
          <w:rFonts w:asciiTheme="minorHAnsi" w:hAnsiTheme="minorHAnsi"/>
          <w:color w:val="000000" w:themeColor="text1"/>
        </w:rPr>
        <w:t xml:space="preserve">ª atualização, </w:t>
      </w:r>
      <w:r>
        <w:rPr>
          <w:rFonts w:asciiTheme="minorHAnsi" w:hAnsiTheme="minorHAnsi"/>
          <w:color w:val="000000" w:themeColor="text1"/>
        </w:rPr>
        <w:t>28</w:t>
      </w:r>
      <w:r w:rsidRPr="00E01518">
        <w:rPr>
          <w:rFonts w:asciiTheme="minorHAnsi" w:hAnsiTheme="minorHAnsi"/>
          <w:b/>
          <w:color w:val="000000" w:themeColor="text1"/>
        </w:rPr>
        <w:t xml:space="preserve"> </w:t>
      </w:r>
      <w:r w:rsidRPr="001544AA">
        <w:rPr>
          <w:rFonts w:asciiTheme="minorHAnsi" w:hAnsiTheme="minorHAnsi"/>
          <w:color w:val="000000" w:themeColor="text1"/>
        </w:rPr>
        <w:t>de maio</w:t>
      </w:r>
      <w:r w:rsidRPr="00DD55CA">
        <w:rPr>
          <w:rFonts w:asciiTheme="minorHAnsi" w:hAnsiTheme="minorHAnsi"/>
          <w:color w:val="000000" w:themeColor="text1"/>
        </w:rPr>
        <w:t xml:space="preserve"> de 2021.</w:t>
      </w:r>
    </w:p>
    <w:p w14:paraId="73914946" w14:textId="77777777" w:rsidR="00921BCF" w:rsidRDefault="00921BCF" w:rsidP="00921BCF">
      <w:pPr>
        <w:numPr>
          <w:ilvl w:val="0"/>
          <w:numId w:val="9"/>
        </w:numPr>
        <w:spacing w:after="0" w:line="240" w:lineRule="auto"/>
        <w:ind w:left="0" w:firstLine="709"/>
        <w:rPr>
          <w:rFonts w:asciiTheme="minorHAnsi" w:hAnsiTheme="minorHAnsi"/>
          <w:color w:val="000000" w:themeColor="text1"/>
        </w:rPr>
      </w:pPr>
      <w:r w:rsidRPr="00DD55CA">
        <w:rPr>
          <w:rFonts w:asciiTheme="minorHAnsi" w:hAnsiTheme="minorHAnsi"/>
          <w:color w:val="000000" w:themeColor="text1"/>
        </w:rPr>
        <w:t>Plano Estadual De Imuniza</w:t>
      </w:r>
      <w:r w:rsidRPr="00DD55CA">
        <w:rPr>
          <w:rFonts w:asciiTheme="minorHAnsi" w:eastAsia="Arial" w:hAnsiTheme="minorHAnsi" w:cs="Arial"/>
          <w:color w:val="000000" w:themeColor="text1"/>
        </w:rPr>
        <w:t>çã</w:t>
      </w:r>
      <w:r w:rsidRPr="00DD55CA">
        <w:rPr>
          <w:rFonts w:asciiTheme="minorHAnsi" w:hAnsiTheme="minorHAnsi"/>
          <w:color w:val="000000" w:themeColor="text1"/>
        </w:rPr>
        <w:t>o Contra O Covid-19, Governo Do Estado De S</w:t>
      </w:r>
      <w:r w:rsidRPr="00DD55CA">
        <w:rPr>
          <w:rFonts w:asciiTheme="minorHAnsi" w:eastAsia="Arial" w:hAnsiTheme="minorHAnsi" w:cs="Arial"/>
          <w:color w:val="000000" w:themeColor="text1"/>
        </w:rPr>
        <w:t>ã</w:t>
      </w:r>
      <w:r w:rsidRPr="00DD55CA">
        <w:rPr>
          <w:rFonts w:asciiTheme="minorHAnsi" w:hAnsiTheme="minorHAnsi"/>
          <w:color w:val="000000" w:themeColor="text1"/>
        </w:rPr>
        <w:t xml:space="preserve">o Paulo, 2020. </w:t>
      </w:r>
      <w:r>
        <w:rPr>
          <w:rFonts w:asciiTheme="minorHAnsi" w:hAnsiTheme="minorHAnsi"/>
          <w:color w:val="000000" w:themeColor="text1"/>
        </w:rPr>
        <w:t>14</w:t>
      </w:r>
      <w:r w:rsidRPr="00DD55CA">
        <w:rPr>
          <w:rFonts w:asciiTheme="minorHAnsi" w:hAnsiTheme="minorHAnsi"/>
          <w:color w:val="000000" w:themeColor="text1"/>
        </w:rPr>
        <w:t xml:space="preserve">ª atualização, </w:t>
      </w:r>
      <w:r>
        <w:rPr>
          <w:rFonts w:asciiTheme="minorHAnsi" w:hAnsiTheme="minorHAnsi"/>
          <w:color w:val="000000" w:themeColor="text1"/>
        </w:rPr>
        <w:t>04 de junho</w:t>
      </w:r>
      <w:r w:rsidRPr="00DD55CA">
        <w:rPr>
          <w:rFonts w:asciiTheme="minorHAnsi" w:hAnsiTheme="minorHAnsi"/>
          <w:color w:val="000000" w:themeColor="text1"/>
        </w:rPr>
        <w:t xml:space="preserve"> de 2021.</w:t>
      </w:r>
    </w:p>
    <w:p w14:paraId="27B4F5AC" w14:textId="77777777" w:rsidR="00921BCF" w:rsidRDefault="00921BCF" w:rsidP="00921BCF">
      <w:pPr>
        <w:numPr>
          <w:ilvl w:val="0"/>
          <w:numId w:val="9"/>
        </w:numPr>
        <w:spacing w:after="0" w:line="240" w:lineRule="auto"/>
        <w:ind w:left="0" w:firstLine="709"/>
        <w:rPr>
          <w:rFonts w:asciiTheme="minorHAnsi" w:hAnsiTheme="minorHAnsi"/>
          <w:color w:val="000000" w:themeColor="text1"/>
        </w:rPr>
      </w:pPr>
      <w:r w:rsidRPr="00DD55CA">
        <w:rPr>
          <w:rFonts w:asciiTheme="minorHAnsi" w:hAnsiTheme="minorHAnsi"/>
          <w:color w:val="000000" w:themeColor="text1"/>
        </w:rPr>
        <w:t>Plano Estadual De Imuniza</w:t>
      </w:r>
      <w:r w:rsidRPr="00DD55CA">
        <w:rPr>
          <w:rFonts w:asciiTheme="minorHAnsi" w:eastAsia="Arial" w:hAnsiTheme="minorHAnsi" w:cs="Arial"/>
          <w:color w:val="000000" w:themeColor="text1"/>
        </w:rPr>
        <w:t>çã</w:t>
      </w:r>
      <w:r w:rsidRPr="00DD55CA">
        <w:rPr>
          <w:rFonts w:asciiTheme="minorHAnsi" w:hAnsiTheme="minorHAnsi"/>
          <w:color w:val="000000" w:themeColor="text1"/>
        </w:rPr>
        <w:t>o Contra O Covid-19, Governo Do Estado De S</w:t>
      </w:r>
      <w:r w:rsidRPr="00DD55CA">
        <w:rPr>
          <w:rFonts w:asciiTheme="minorHAnsi" w:eastAsia="Arial" w:hAnsiTheme="minorHAnsi" w:cs="Arial"/>
          <w:color w:val="000000" w:themeColor="text1"/>
        </w:rPr>
        <w:t>ã</w:t>
      </w:r>
      <w:r w:rsidRPr="00DD55CA">
        <w:rPr>
          <w:rFonts w:asciiTheme="minorHAnsi" w:hAnsiTheme="minorHAnsi"/>
          <w:color w:val="000000" w:themeColor="text1"/>
        </w:rPr>
        <w:t xml:space="preserve">o Paulo, 2020. </w:t>
      </w:r>
      <w:r>
        <w:rPr>
          <w:rFonts w:asciiTheme="minorHAnsi" w:hAnsiTheme="minorHAnsi"/>
          <w:color w:val="000000" w:themeColor="text1"/>
        </w:rPr>
        <w:t>16</w:t>
      </w:r>
      <w:r w:rsidRPr="00DD55CA">
        <w:rPr>
          <w:rFonts w:asciiTheme="minorHAnsi" w:hAnsiTheme="minorHAnsi"/>
          <w:color w:val="000000" w:themeColor="text1"/>
        </w:rPr>
        <w:t xml:space="preserve">ª atualização, </w:t>
      </w:r>
      <w:r>
        <w:rPr>
          <w:rFonts w:asciiTheme="minorHAnsi" w:hAnsiTheme="minorHAnsi"/>
          <w:color w:val="000000" w:themeColor="text1"/>
        </w:rPr>
        <w:t>23 de junho</w:t>
      </w:r>
      <w:r w:rsidRPr="00DD55CA">
        <w:rPr>
          <w:rFonts w:asciiTheme="minorHAnsi" w:hAnsiTheme="minorHAnsi"/>
          <w:color w:val="000000" w:themeColor="text1"/>
        </w:rPr>
        <w:t xml:space="preserve"> de 2021.</w:t>
      </w:r>
    </w:p>
    <w:p w14:paraId="64419FF9" w14:textId="77777777" w:rsidR="00921BCF" w:rsidRDefault="00921BCF" w:rsidP="00921BCF">
      <w:pPr>
        <w:numPr>
          <w:ilvl w:val="0"/>
          <w:numId w:val="9"/>
        </w:numPr>
        <w:spacing w:after="0" w:line="240" w:lineRule="auto"/>
        <w:ind w:left="0" w:firstLine="709"/>
        <w:rPr>
          <w:rFonts w:asciiTheme="minorHAnsi" w:hAnsiTheme="minorHAnsi"/>
          <w:color w:val="000000" w:themeColor="text1"/>
        </w:rPr>
      </w:pPr>
      <w:r w:rsidRPr="00DD55CA">
        <w:rPr>
          <w:rFonts w:asciiTheme="minorHAnsi" w:hAnsiTheme="minorHAnsi"/>
          <w:color w:val="000000" w:themeColor="text1"/>
        </w:rPr>
        <w:t>Plano Estadual De Imuniza</w:t>
      </w:r>
      <w:r w:rsidRPr="00DD55CA">
        <w:rPr>
          <w:rFonts w:asciiTheme="minorHAnsi" w:eastAsia="Arial" w:hAnsiTheme="minorHAnsi" w:cs="Arial"/>
          <w:color w:val="000000" w:themeColor="text1"/>
        </w:rPr>
        <w:t>çã</w:t>
      </w:r>
      <w:r w:rsidRPr="00DD55CA">
        <w:rPr>
          <w:rFonts w:asciiTheme="minorHAnsi" w:hAnsiTheme="minorHAnsi"/>
          <w:color w:val="000000" w:themeColor="text1"/>
        </w:rPr>
        <w:t>o Contra O Covid-19, Governo Do Estado De S</w:t>
      </w:r>
      <w:r w:rsidRPr="00DD55CA">
        <w:rPr>
          <w:rFonts w:asciiTheme="minorHAnsi" w:eastAsia="Arial" w:hAnsiTheme="minorHAnsi" w:cs="Arial"/>
          <w:color w:val="000000" w:themeColor="text1"/>
        </w:rPr>
        <w:t>ã</w:t>
      </w:r>
      <w:r w:rsidRPr="00DD55CA">
        <w:rPr>
          <w:rFonts w:asciiTheme="minorHAnsi" w:hAnsiTheme="minorHAnsi"/>
          <w:color w:val="000000" w:themeColor="text1"/>
        </w:rPr>
        <w:t xml:space="preserve">o Paulo, 2020. </w:t>
      </w:r>
      <w:r>
        <w:rPr>
          <w:rFonts w:asciiTheme="minorHAnsi" w:hAnsiTheme="minorHAnsi"/>
          <w:color w:val="000000" w:themeColor="text1"/>
        </w:rPr>
        <w:t>18</w:t>
      </w:r>
      <w:r w:rsidRPr="00DD55CA">
        <w:rPr>
          <w:rFonts w:asciiTheme="minorHAnsi" w:hAnsiTheme="minorHAnsi"/>
          <w:color w:val="000000" w:themeColor="text1"/>
        </w:rPr>
        <w:t xml:space="preserve">ª atualização, </w:t>
      </w:r>
      <w:r>
        <w:rPr>
          <w:rFonts w:asciiTheme="minorHAnsi" w:hAnsiTheme="minorHAnsi"/>
          <w:color w:val="000000" w:themeColor="text1"/>
        </w:rPr>
        <w:t>02 de julho</w:t>
      </w:r>
      <w:r w:rsidRPr="00DD55CA">
        <w:rPr>
          <w:rFonts w:asciiTheme="minorHAnsi" w:hAnsiTheme="minorHAnsi"/>
          <w:color w:val="000000" w:themeColor="text1"/>
        </w:rPr>
        <w:t xml:space="preserve"> de 2021.</w:t>
      </w:r>
    </w:p>
    <w:p w14:paraId="44A30127" w14:textId="77777777" w:rsidR="00921BCF" w:rsidRDefault="00921BCF" w:rsidP="00921BCF">
      <w:pPr>
        <w:numPr>
          <w:ilvl w:val="0"/>
          <w:numId w:val="9"/>
        </w:numPr>
        <w:spacing w:after="0" w:line="240" w:lineRule="auto"/>
        <w:ind w:left="0" w:firstLine="709"/>
        <w:rPr>
          <w:rFonts w:asciiTheme="minorHAnsi" w:hAnsiTheme="minorHAnsi"/>
          <w:color w:val="000000" w:themeColor="text1"/>
        </w:rPr>
      </w:pPr>
      <w:r w:rsidRPr="00DD55CA">
        <w:rPr>
          <w:rFonts w:asciiTheme="minorHAnsi" w:hAnsiTheme="minorHAnsi"/>
          <w:color w:val="000000" w:themeColor="text1"/>
        </w:rPr>
        <w:t>Plano Estadual De Imuniza</w:t>
      </w:r>
      <w:r w:rsidRPr="00DD55CA">
        <w:rPr>
          <w:rFonts w:asciiTheme="minorHAnsi" w:eastAsia="Arial" w:hAnsiTheme="minorHAnsi" w:cs="Arial"/>
          <w:color w:val="000000" w:themeColor="text1"/>
        </w:rPr>
        <w:t>çã</w:t>
      </w:r>
      <w:r w:rsidRPr="00DD55CA">
        <w:rPr>
          <w:rFonts w:asciiTheme="minorHAnsi" w:hAnsiTheme="minorHAnsi"/>
          <w:color w:val="000000" w:themeColor="text1"/>
        </w:rPr>
        <w:t>o Contra O Covid-19, Governo Do Estado De S</w:t>
      </w:r>
      <w:r w:rsidRPr="00DD55CA">
        <w:rPr>
          <w:rFonts w:asciiTheme="minorHAnsi" w:eastAsia="Arial" w:hAnsiTheme="minorHAnsi" w:cs="Arial"/>
          <w:color w:val="000000" w:themeColor="text1"/>
        </w:rPr>
        <w:t>ã</w:t>
      </w:r>
      <w:r w:rsidRPr="00DD55CA">
        <w:rPr>
          <w:rFonts w:asciiTheme="minorHAnsi" w:hAnsiTheme="minorHAnsi"/>
          <w:color w:val="000000" w:themeColor="text1"/>
        </w:rPr>
        <w:t xml:space="preserve">o Paulo, 2020. </w:t>
      </w:r>
      <w:r>
        <w:rPr>
          <w:rFonts w:asciiTheme="minorHAnsi" w:hAnsiTheme="minorHAnsi"/>
          <w:color w:val="000000" w:themeColor="text1"/>
        </w:rPr>
        <w:t>19</w:t>
      </w:r>
      <w:r w:rsidRPr="00DD55CA">
        <w:rPr>
          <w:rFonts w:asciiTheme="minorHAnsi" w:hAnsiTheme="minorHAnsi"/>
          <w:color w:val="000000" w:themeColor="text1"/>
        </w:rPr>
        <w:t xml:space="preserve">ª atualização, </w:t>
      </w:r>
      <w:r>
        <w:rPr>
          <w:rFonts w:asciiTheme="minorHAnsi" w:hAnsiTheme="minorHAnsi"/>
          <w:color w:val="000000" w:themeColor="text1"/>
        </w:rPr>
        <w:t>23 de julho</w:t>
      </w:r>
      <w:r w:rsidRPr="00DD55CA">
        <w:rPr>
          <w:rFonts w:asciiTheme="minorHAnsi" w:hAnsiTheme="minorHAnsi"/>
          <w:color w:val="000000" w:themeColor="text1"/>
        </w:rPr>
        <w:t xml:space="preserve"> de 2021.</w:t>
      </w:r>
    </w:p>
    <w:p w14:paraId="3C700C03" w14:textId="77777777" w:rsidR="00921BCF" w:rsidRDefault="00921BCF" w:rsidP="00921BCF">
      <w:pPr>
        <w:numPr>
          <w:ilvl w:val="0"/>
          <w:numId w:val="9"/>
        </w:numPr>
        <w:spacing w:after="0" w:line="240" w:lineRule="auto"/>
        <w:ind w:left="0" w:firstLine="709"/>
        <w:rPr>
          <w:rFonts w:asciiTheme="minorHAnsi" w:hAnsiTheme="minorHAnsi"/>
          <w:color w:val="000000" w:themeColor="text1"/>
        </w:rPr>
      </w:pPr>
      <w:r w:rsidRPr="00DD55CA">
        <w:rPr>
          <w:rFonts w:asciiTheme="minorHAnsi" w:hAnsiTheme="minorHAnsi"/>
          <w:color w:val="000000" w:themeColor="text1"/>
        </w:rPr>
        <w:t>Plano Estadual De Imuniza</w:t>
      </w:r>
      <w:r w:rsidRPr="00DD55CA">
        <w:rPr>
          <w:rFonts w:asciiTheme="minorHAnsi" w:eastAsia="Arial" w:hAnsiTheme="minorHAnsi" w:cs="Arial"/>
          <w:color w:val="000000" w:themeColor="text1"/>
        </w:rPr>
        <w:t>çã</w:t>
      </w:r>
      <w:r w:rsidRPr="00DD55CA">
        <w:rPr>
          <w:rFonts w:asciiTheme="minorHAnsi" w:hAnsiTheme="minorHAnsi"/>
          <w:color w:val="000000" w:themeColor="text1"/>
        </w:rPr>
        <w:t>o Contra O Covid-19, Governo Do Estado De S</w:t>
      </w:r>
      <w:r w:rsidRPr="00DD55CA">
        <w:rPr>
          <w:rFonts w:asciiTheme="minorHAnsi" w:eastAsia="Arial" w:hAnsiTheme="minorHAnsi" w:cs="Arial"/>
          <w:color w:val="000000" w:themeColor="text1"/>
        </w:rPr>
        <w:t>ã</w:t>
      </w:r>
      <w:r w:rsidRPr="00DD55CA">
        <w:rPr>
          <w:rFonts w:asciiTheme="minorHAnsi" w:hAnsiTheme="minorHAnsi"/>
          <w:color w:val="000000" w:themeColor="text1"/>
        </w:rPr>
        <w:t xml:space="preserve">o Paulo, 2020. </w:t>
      </w:r>
      <w:r>
        <w:rPr>
          <w:rFonts w:asciiTheme="minorHAnsi" w:hAnsiTheme="minorHAnsi"/>
          <w:color w:val="000000" w:themeColor="text1"/>
        </w:rPr>
        <w:t>20</w:t>
      </w:r>
      <w:r w:rsidRPr="00DD55CA">
        <w:rPr>
          <w:rFonts w:asciiTheme="minorHAnsi" w:hAnsiTheme="minorHAnsi"/>
          <w:color w:val="000000" w:themeColor="text1"/>
        </w:rPr>
        <w:t xml:space="preserve">ª atualização, </w:t>
      </w:r>
      <w:r>
        <w:rPr>
          <w:rFonts w:asciiTheme="minorHAnsi" w:hAnsiTheme="minorHAnsi"/>
          <w:color w:val="000000" w:themeColor="text1"/>
        </w:rPr>
        <w:t>11 de agosto</w:t>
      </w:r>
      <w:r w:rsidRPr="00DD55CA">
        <w:rPr>
          <w:rFonts w:asciiTheme="minorHAnsi" w:hAnsiTheme="minorHAnsi"/>
          <w:color w:val="000000" w:themeColor="text1"/>
        </w:rPr>
        <w:t xml:space="preserve"> de 2021.</w:t>
      </w:r>
    </w:p>
    <w:p w14:paraId="31899693" w14:textId="77777777" w:rsidR="00921BCF" w:rsidRDefault="00921BCF" w:rsidP="00921BCF">
      <w:pPr>
        <w:numPr>
          <w:ilvl w:val="0"/>
          <w:numId w:val="9"/>
        </w:numPr>
        <w:spacing w:after="0" w:line="240" w:lineRule="auto"/>
        <w:ind w:left="0" w:firstLine="709"/>
        <w:rPr>
          <w:rFonts w:asciiTheme="minorHAnsi" w:hAnsiTheme="minorHAnsi"/>
          <w:color w:val="000000" w:themeColor="text1"/>
        </w:rPr>
      </w:pPr>
      <w:r w:rsidRPr="00DD55CA">
        <w:rPr>
          <w:rFonts w:asciiTheme="minorHAnsi" w:hAnsiTheme="minorHAnsi"/>
          <w:color w:val="000000" w:themeColor="text1"/>
        </w:rPr>
        <w:t>Plano Estadual De Imuniza</w:t>
      </w:r>
      <w:r w:rsidRPr="00DD55CA">
        <w:rPr>
          <w:rFonts w:asciiTheme="minorHAnsi" w:eastAsia="Arial" w:hAnsiTheme="minorHAnsi" w:cs="Arial"/>
          <w:color w:val="000000" w:themeColor="text1"/>
        </w:rPr>
        <w:t>çã</w:t>
      </w:r>
      <w:r w:rsidRPr="00DD55CA">
        <w:rPr>
          <w:rFonts w:asciiTheme="minorHAnsi" w:hAnsiTheme="minorHAnsi"/>
          <w:color w:val="000000" w:themeColor="text1"/>
        </w:rPr>
        <w:t>o Contra O Covid-19, Governo Do Estado De S</w:t>
      </w:r>
      <w:r w:rsidRPr="00DD55CA">
        <w:rPr>
          <w:rFonts w:asciiTheme="minorHAnsi" w:eastAsia="Arial" w:hAnsiTheme="minorHAnsi" w:cs="Arial"/>
          <w:color w:val="000000" w:themeColor="text1"/>
        </w:rPr>
        <w:t>ã</w:t>
      </w:r>
      <w:r w:rsidRPr="00DD55CA">
        <w:rPr>
          <w:rFonts w:asciiTheme="minorHAnsi" w:hAnsiTheme="minorHAnsi"/>
          <w:color w:val="000000" w:themeColor="text1"/>
        </w:rPr>
        <w:t xml:space="preserve">o Paulo, 2020. </w:t>
      </w:r>
      <w:r>
        <w:rPr>
          <w:rFonts w:asciiTheme="minorHAnsi" w:hAnsiTheme="minorHAnsi"/>
          <w:color w:val="000000" w:themeColor="text1"/>
        </w:rPr>
        <w:t>21</w:t>
      </w:r>
      <w:r w:rsidRPr="00DD55CA">
        <w:rPr>
          <w:rFonts w:asciiTheme="minorHAnsi" w:hAnsiTheme="minorHAnsi"/>
          <w:color w:val="000000" w:themeColor="text1"/>
        </w:rPr>
        <w:t xml:space="preserve">ª atualização, </w:t>
      </w:r>
      <w:r>
        <w:rPr>
          <w:rFonts w:asciiTheme="minorHAnsi" w:hAnsiTheme="minorHAnsi"/>
          <w:color w:val="000000" w:themeColor="text1"/>
        </w:rPr>
        <w:t>16 de setembro</w:t>
      </w:r>
      <w:r w:rsidRPr="00DD55CA">
        <w:rPr>
          <w:rFonts w:asciiTheme="minorHAnsi" w:hAnsiTheme="minorHAnsi"/>
          <w:color w:val="000000" w:themeColor="text1"/>
        </w:rPr>
        <w:t xml:space="preserve"> de 2021.</w:t>
      </w:r>
    </w:p>
    <w:p w14:paraId="066243D2" w14:textId="77777777" w:rsidR="00921BCF" w:rsidRDefault="00921BCF" w:rsidP="00921BCF">
      <w:pPr>
        <w:numPr>
          <w:ilvl w:val="0"/>
          <w:numId w:val="9"/>
        </w:numPr>
        <w:spacing w:after="0" w:line="240" w:lineRule="auto"/>
        <w:ind w:left="0" w:firstLine="709"/>
        <w:rPr>
          <w:rFonts w:asciiTheme="minorHAnsi" w:hAnsiTheme="minorHAnsi"/>
          <w:color w:val="000000" w:themeColor="text1"/>
        </w:rPr>
      </w:pPr>
      <w:r w:rsidRPr="00DD55CA">
        <w:rPr>
          <w:rFonts w:asciiTheme="minorHAnsi" w:hAnsiTheme="minorHAnsi"/>
          <w:color w:val="000000" w:themeColor="text1"/>
        </w:rPr>
        <w:lastRenderedPageBreak/>
        <w:t>Plano Estadual De Imuniza</w:t>
      </w:r>
      <w:r w:rsidRPr="00DD55CA">
        <w:rPr>
          <w:rFonts w:asciiTheme="minorHAnsi" w:eastAsia="Arial" w:hAnsiTheme="minorHAnsi" w:cs="Arial"/>
          <w:color w:val="000000" w:themeColor="text1"/>
        </w:rPr>
        <w:t>çã</w:t>
      </w:r>
      <w:r w:rsidRPr="00DD55CA">
        <w:rPr>
          <w:rFonts w:asciiTheme="minorHAnsi" w:hAnsiTheme="minorHAnsi"/>
          <w:color w:val="000000" w:themeColor="text1"/>
        </w:rPr>
        <w:t>o Contra O Covid-19, Governo Do Estado De S</w:t>
      </w:r>
      <w:r w:rsidRPr="00DD55CA">
        <w:rPr>
          <w:rFonts w:asciiTheme="minorHAnsi" w:eastAsia="Arial" w:hAnsiTheme="minorHAnsi" w:cs="Arial"/>
          <w:color w:val="000000" w:themeColor="text1"/>
        </w:rPr>
        <w:t>ã</w:t>
      </w:r>
      <w:r w:rsidRPr="00DD55CA">
        <w:rPr>
          <w:rFonts w:asciiTheme="minorHAnsi" w:hAnsiTheme="minorHAnsi"/>
          <w:color w:val="000000" w:themeColor="text1"/>
        </w:rPr>
        <w:t xml:space="preserve">o Paulo, 2020. </w:t>
      </w:r>
      <w:r>
        <w:rPr>
          <w:rFonts w:asciiTheme="minorHAnsi" w:hAnsiTheme="minorHAnsi"/>
          <w:color w:val="000000" w:themeColor="text1"/>
        </w:rPr>
        <w:t>21</w:t>
      </w:r>
      <w:r w:rsidRPr="00DD55CA">
        <w:rPr>
          <w:rFonts w:asciiTheme="minorHAnsi" w:hAnsiTheme="minorHAnsi"/>
          <w:color w:val="000000" w:themeColor="text1"/>
        </w:rPr>
        <w:t xml:space="preserve">ª atualização, </w:t>
      </w:r>
      <w:r>
        <w:rPr>
          <w:rFonts w:asciiTheme="minorHAnsi" w:hAnsiTheme="minorHAnsi"/>
          <w:color w:val="000000" w:themeColor="text1"/>
        </w:rPr>
        <w:t>02 de setembro</w:t>
      </w:r>
      <w:r w:rsidRPr="00DD55CA">
        <w:rPr>
          <w:rFonts w:asciiTheme="minorHAnsi" w:hAnsiTheme="minorHAnsi"/>
          <w:color w:val="000000" w:themeColor="text1"/>
        </w:rPr>
        <w:t xml:space="preserve"> de 2021.</w:t>
      </w:r>
    </w:p>
    <w:p w14:paraId="02D08E88" w14:textId="77777777" w:rsidR="00921BCF" w:rsidRDefault="00921BCF" w:rsidP="00921BCF">
      <w:pPr>
        <w:numPr>
          <w:ilvl w:val="0"/>
          <w:numId w:val="9"/>
        </w:numPr>
        <w:spacing w:after="0" w:line="240" w:lineRule="auto"/>
        <w:ind w:left="0" w:firstLine="709"/>
        <w:rPr>
          <w:rFonts w:asciiTheme="minorHAnsi" w:hAnsiTheme="minorHAnsi"/>
          <w:color w:val="000000" w:themeColor="text1"/>
        </w:rPr>
      </w:pPr>
      <w:r w:rsidRPr="00DD55CA">
        <w:rPr>
          <w:rFonts w:asciiTheme="minorHAnsi" w:hAnsiTheme="minorHAnsi"/>
          <w:color w:val="000000" w:themeColor="text1"/>
        </w:rPr>
        <w:t>Plano Estadual De Imuniza</w:t>
      </w:r>
      <w:r w:rsidRPr="00DD55CA">
        <w:rPr>
          <w:rFonts w:asciiTheme="minorHAnsi" w:eastAsia="Arial" w:hAnsiTheme="minorHAnsi" w:cs="Arial"/>
          <w:color w:val="000000" w:themeColor="text1"/>
        </w:rPr>
        <w:t>çã</w:t>
      </w:r>
      <w:r w:rsidRPr="00DD55CA">
        <w:rPr>
          <w:rFonts w:asciiTheme="minorHAnsi" w:hAnsiTheme="minorHAnsi"/>
          <w:color w:val="000000" w:themeColor="text1"/>
        </w:rPr>
        <w:t>o Contra O Covid-19, Governo Do Estado De S</w:t>
      </w:r>
      <w:r w:rsidRPr="00DD55CA">
        <w:rPr>
          <w:rFonts w:asciiTheme="minorHAnsi" w:eastAsia="Arial" w:hAnsiTheme="minorHAnsi" w:cs="Arial"/>
          <w:color w:val="000000" w:themeColor="text1"/>
        </w:rPr>
        <w:t>ã</w:t>
      </w:r>
      <w:r w:rsidRPr="00DD55CA">
        <w:rPr>
          <w:rFonts w:asciiTheme="minorHAnsi" w:hAnsiTheme="minorHAnsi"/>
          <w:color w:val="000000" w:themeColor="text1"/>
        </w:rPr>
        <w:t xml:space="preserve">o Paulo, 2020. </w:t>
      </w:r>
      <w:r>
        <w:rPr>
          <w:rFonts w:asciiTheme="minorHAnsi" w:hAnsiTheme="minorHAnsi"/>
          <w:color w:val="000000" w:themeColor="text1"/>
        </w:rPr>
        <w:t>22</w:t>
      </w:r>
      <w:r w:rsidRPr="00DD55CA">
        <w:rPr>
          <w:rFonts w:asciiTheme="minorHAnsi" w:hAnsiTheme="minorHAnsi"/>
          <w:color w:val="000000" w:themeColor="text1"/>
        </w:rPr>
        <w:t xml:space="preserve">ª atualização, </w:t>
      </w:r>
      <w:r>
        <w:rPr>
          <w:rFonts w:asciiTheme="minorHAnsi" w:hAnsiTheme="minorHAnsi"/>
          <w:color w:val="000000" w:themeColor="text1"/>
        </w:rPr>
        <w:t>11 de setembro</w:t>
      </w:r>
      <w:r w:rsidRPr="00DD55CA">
        <w:rPr>
          <w:rFonts w:asciiTheme="minorHAnsi" w:hAnsiTheme="minorHAnsi"/>
          <w:color w:val="000000" w:themeColor="text1"/>
        </w:rPr>
        <w:t xml:space="preserve"> de 2021.</w:t>
      </w:r>
    </w:p>
    <w:p w14:paraId="6FDBA162" w14:textId="4F6C66BD" w:rsidR="00921BCF" w:rsidRDefault="00921BCF" w:rsidP="00921BCF">
      <w:pPr>
        <w:spacing w:after="0" w:line="360" w:lineRule="auto"/>
        <w:jc w:val="center"/>
        <w:rPr>
          <w:rFonts w:ascii="Arial" w:eastAsia="Cambria" w:hAnsi="Arial" w:cs="Arial"/>
          <w:color w:val="000000" w:themeColor="text1"/>
          <w:sz w:val="26"/>
        </w:rPr>
      </w:pPr>
      <w:r w:rsidRPr="00DD55CA">
        <w:rPr>
          <w:rFonts w:asciiTheme="minorHAnsi" w:hAnsiTheme="minorHAnsi"/>
          <w:color w:val="000000" w:themeColor="text1"/>
        </w:rPr>
        <w:t>Plano Estadual De Imuniza</w:t>
      </w:r>
      <w:r w:rsidRPr="00DD55CA">
        <w:rPr>
          <w:rFonts w:asciiTheme="minorHAnsi" w:eastAsia="Arial" w:hAnsiTheme="minorHAnsi" w:cs="Arial"/>
          <w:color w:val="000000" w:themeColor="text1"/>
        </w:rPr>
        <w:t>çã</w:t>
      </w:r>
      <w:r w:rsidRPr="00DD55CA">
        <w:rPr>
          <w:rFonts w:asciiTheme="minorHAnsi" w:hAnsiTheme="minorHAnsi"/>
          <w:color w:val="000000" w:themeColor="text1"/>
        </w:rPr>
        <w:t>o Contra O Covid-19, Governo Do Estado De S</w:t>
      </w:r>
      <w:r w:rsidRPr="00DD55CA">
        <w:rPr>
          <w:rFonts w:asciiTheme="minorHAnsi" w:eastAsia="Arial" w:hAnsiTheme="minorHAnsi" w:cs="Arial"/>
          <w:color w:val="000000" w:themeColor="text1"/>
        </w:rPr>
        <w:t>ã</w:t>
      </w:r>
      <w:r w:rsidRPr="00DD55CA">
        <w:rPr>
          <w:rFonts w:asciiTheme="minorHAnsi" w:hAnsiTheme="minorHAnsi"/>
          <w:color w:val="000000" w:themeColor="text1"/>
        </w:rPr>
        <w:t xml:space="preserve">o Paulo, 2020. </w:t>
      </w:r>
      <w:r>
        <w:rPr>
          <w:rFonts w:asciiTheme="minorHAnsi" w:hAnsiTheme="minorHAnsi"/>
          <w:color w:val="000000" w:themeColor="text1"/>
        </w:rPr>
        <w:t>23</w:t>
      </w:r>
      <w:r w:rsidRPr="00DD55CA">
        <w:rPr>
          <w:rFonts w:asciiTheme="minorHAnsi" w:hAnsiTheme="minorHAnsi"/>
          <w:color w:val="000000" w:themeColor="text1"/>
        </w:rPr>
        <w:t xml:space="preserve">ª atualização, </w:t>
      </w:r>
      <w:r w:rsidR="00EB1E67">
        <w:rPr>
          <w:rFonts w:asciiTheme="minorHAnsi" w:hAnsiTheme="minorHAnsi"/>
          <w:color w:val="000000" w:themeColor="text1"/>
        </w:rPr>
        <w:t>28 de outubro</w:t>
      </w:r>
      <w:r w:rsidRPr="00DD55CA">
        <w:rPr>
          <w:rFonts w:asciiTheme="minorHAnsi" w:hAnsiTheme="minorHAnsi"/>
          <w:color w:val="000000" w:themeColor="text1"/>
        </w:rPr>
        <w:t xml:space="preserve"> de 2021.</w:t>
      </w:r>
    </w:p>
    <w:p w14:paraId="57CB0F6E" w14:textId="77777777" w:rsidR="00921BCF" w:rsidRDefault="00921BCF" w:rsidP="00102F25">
      <w:pPr>
        <w:spacing w:after="0" w:line="360" w:lineRule="auto"/>
        <w:jc w:val="center"/>
        <w:rPr>
          <w:rFonts w:ascii="Arial" w:eastAsia="Cambria" w:hAnsi="Arial" w:cs="Arial"/>
          <w:color w:val="000000" w:themeColor="text1"/>
          <w:sz w:val="26"/>
        </w:rPr>
      </w:pPr>
    </w:p>
    <w:p w14:paraId="241BDF48" w14:textId="77777777" w:rsidR="00921BCF" w:rsidRDefault="00921BCF" w:rsidP="00102F25">
      <w:pPr>
        <w:spacing w:after="0" w:line="360" w:lineRule="auto"/>
        <w:jc w:val="center"/>
        <w:rPr>
          <w:rFonts w:ascii="Arial" w:eastAsia="Cambria" w:hAnsi="Arial" w:cs="Arial"/>
          <w:color w:val="000000" w:themeColor="text1"/>
          <w:sz w:val="26"/>
        </w:rPr>
      </w:pPr>
    </w:p>
    <w:p w14:paraId="5C518B58" w14:textId="77777777" w:rsidR="00921BCF" w:rsidRDefault="00921BCF" w:rsidP="00102F25">
      <w:pPr>
        <w:spacing w:after="0" w:line="360" w:lineRule="auto"/>
        <w:jc w:val="center"/>
        <w:rPr>
          <w:rFonts w:ascii="Arial" w:eastAsia="Cambria" w:hAnsi="Arial" w:cs="Arial"/>
          <w:color w:val="000000" w:themeColor="text1"/>
          <w:sz w:val="26"/>
        </w:rPr>
      </w:pPr>
    </w:p>
    <w:p w14:paraId="3F5BA608" w14:textId="77777777" w:rsidR="00921BCF" w:rsidRDefault="00921BCF" w:rsidP="00102F25">
      <w:pPr>
        <w:spacing w:after="0" w:line="360" w:lineRule="auto"/>
        <w:jc w:val="center"/>
        <w:rPr>
          <w:rFonts w:ascii="Arial" w:eastAsia="Cambria" w:hAnsi="Arial" w:cs="Arial"/>
          <w:color w:val="000000" w:themeColor="text1"/>
          <w:sz w:val="26"/>
        </w:rPr>
      </w:pPr>
    </w:p>
    <w:p w14:paraId="39FD4C6F" w14:textId="77777777" w:rsidR="00921BCF" w:rsidRPr="00E01518" w:rsidRDefault="00921BCF" w:rsidP="00102F25">
      <w:pPr>
        <w:spacing w:after="0" w:line="360" w:lineRule="auto"/>
        <w:jc w:val="center"/>
        <w:rPr>
          <w:rFonts w:ascii="Arial" w:eastAsia="Cambria" w:hAnsi="Arial" w:cs="Arial"/>
          <w:color w:val="000000" w:themeColor="text1"/>
          <w:sz w:val="26"/>
        </w:rPr>
      </w:pPr>
    </w:p>
    <w:sectPr w:rsidR="00921BCF" w:rsidRPr="00E01518">
      <w:headerReference w:type="even" r:id="rId8"/>
      <w:headerReference w:type="default" r:id="rId9"/>
      <w:footerReference w:type="even" r:id="rId10"/>
      <w:footerReference w:type="default" r:id="rId11"/>
      <w:headerReference w:type="first" r:id="rId12"/>
      <w:footerReference w:type="first" r:id="rId13"/>
      <w:pgSz w:w="11911" w:h="16850"/>
      <w:pgMar w:top="1269" w:right="838" w:bottom="1220" w:left="1001" w:header="569" w:footer="96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B14674" w14:textId="77777777" w:rsidR="00534EB6" w:rsidRDefault="00534EB6">
      <w:pPr>
        <w:spacing w:after="0" w:line="240" w:lineRule="auto"/>
      </w:pPr>
      <w:r>
        <w:separator/>
      </w:r>
    </w:p>
  </w:endnote>
  <w:endnote w:type="continuationSeparator" w:id="0">
    <w:p w14:paraId="3889597D" w14:textId="77777777" w:rsidR="00534EB6" w:rsidRDefault="00534E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9BE2F9" w14:textId="77777777" w:rsidR="00F2726E" w:rsidRDefault="00F2726E">
    <w:pPr>
      <w:spacing w:after="0" w:line="259" w:lineRule="auto"/>
      <w:ind w:left="0" w:firstLine="0"/>
      <w:jc w:val="left"/>
    </w:pPr>
    <w:r>
      <w:rPr>
        <w:noProof/>
        <w:sz w:val="22"/>
        <w:lang w:bidi="ar-SA"/>
      </w:rPr>
      <mc:AlternateContent>
        <mc:Choice Requires="wpg">
          <w:drawing>
            <wp:anchor distT="0" distB="0" distL="114300" distR="114300" simplePos="0" relativeHeight="251667456" behindDoc="0" locked="0" layoutInCell="1" allowOverlap="1" wp14:anchorId="2760F7B1" wp14:editId="4E0AFA8C">
              <wp:simplePos x="0" y="0"/>
              <wp:positionH relativeFrom="page">
                <wp:posOffset>1083310</wp:posOffset>
              </wp:positionH>
              <wp:positionV relativeFrom="page">
                <wp:posOffset>9935845</wp:posOffset>
              </wp:positionV>
              <wp:extent cx="5120640" cy="9525"/>
              <wp:effectExtent l="0" t="0" r="0" b="0"/>
              <wp:wrapSquare wrapText="bothSides"/>
              <wp:docPr id="38615" name="Group 38615"/>
              <wp:cNvGraphicFramePr/>
              <a:graphic xmlns:a="http://schemas.openxmlformats.org/drawingml/2006/main">
                <a:graphicData uri="http://schemas.microsoft.com/office/word/2010/wordprocessingGroup">
                  <wpg:wgp>
                    <wpg:cNvGrpSpPr/>
                    <wpg:grpSpPr>
                      <a:xfrm>
                        <a:off x="0" y="0"/>
                        <a:ext cx="5120640" cy="9525"/>
                        <a:chOff x="0" y="0"/>
                        <a:chExt cx="5120640" cy="9525"/>
                      </a:xfrm>
                    </wpg:grpSpPr>
                    <wps:wsp>
                      <wps:cNvPr id="38616" name="Shape 38616"/>
                      <wps:cNvSpPr/>
                      <wps:spPr>
                        <a:xfrm>
                          <a:off x="0" y="0"/>
                          <a:ext cx="5120640" cy="0"/>
                        </a:xfrm>
                        <a:custGeom>
                          <a:avLst/>
                          <a:gdLst/>
                          <a:ahLst/>
                          <a:cxnLst/>
                          <a:rect l="0" t="0" r="0" b="0"/>
                          <a:pathLst>
                            <a:path w="5120640">
                              <a:moveTo>
                                <a:pt x="0" y="0"/>
                              </a:moveTo>
                              <a:lnTo>
                                <a:pt x="5120640"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B805193" id="Group 38615" o:spid="_x0000_s1026" style="position:absolute;margin-left:85.3pt;margin-top:782.35pt;width:403.2pt;height:.75pt;z-index:251667456;mso-position-horizontal-relative:page;mso-position-vertical-relative:page" coordsize="5120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">
              <v:shape id="Shape 38616" o:spid="_x0000_s1027" style="position:absolute;width:51206;height:0;visibility:visible;mso-wrap-style:square;v-text-anchor:top" coordsize="512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" path="m,l5120640,e" filled="f">
                <v:path arrowok="t" textboxrect="0,0,5120640,0"/>
              </v:shape>
              <w10:wrap type="square" anchorx="page" anchory="page"/>
            </v:group>
          </w:pict>
        </mc:Fallback>
      </mc:AlternateContent>
    </w: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5280BF" w14:textId="77777777" w:rsidR="00F2726E" w:rsidRDefault="00F2726E">
    <w:pPr>
      <w:spacing w:after="0" w:line="259" w:lineRule="auto"/>
      <w:ind w:left="0" w:firstLine="0"/>
      <w:jc w:val="left"/>
    </w:pPr>
    <w:r>
      <w:rPr>
        <w:noProof/>
        <w:sz w:val="22"/>
        <w:lang w:bidi="ar-SA"/>
      </w:rPr>
      <mc:AlternateContent>
        <mc:Choice Requires="wpg">
          <w:drawing>
            <wp:anchor distT="0" distB="0" distL="114300" distR="114300" simplePos="0" relativeHeight="251668480" behindDoc="0" locked="0" layoutInCell="1" allowOverlap="1" wp14:anchorId="163A9E02" wp14:editId="61CC81B3">
              <wp:simplePos x="0" y="0"/>
              <wp:positionH relativeFrom="page">
                <wp:posOffset>1083310</wp:posOffset>
              </wp:positionH>
              <wp:positionV relativeFrom="page">
                <wp:posOffset>9935845</wp:posOffset>
              </wp:positionV>
              <wp:extent cx="5120640" cy="9525"/>
              <wp:effectExtent l="0" t="0" r="0" b="0"/>
              <wp:wrapSquare wrapText="bothSides"/>
              <wp:docPr id="38581" name="Group 38581"/>
              <wp:cNvGraphicFramePr/>
              <a:graphic xmlns:a="http://schemas.openxmlformats.org/drawingml/2006/main">
                <a:graphicData uri="http://schemas.microsoft.com/office/word/2010/wordprocessingGroup">
                  <wpg:wgp>
                    <wpg:cNvGrpSpPr/>
                    <wpg:grpSpPr>
                      <a:xfrm>
                        <a:off x="0" y="0"/>
                        <a:ext cx="5120640" cy="9525"/>
                        <a:chOff x="0" y="0"/>
                        <a:chExt cx="5120640" cy="9525"/>
                      </a:xfrm>
                    </wpg:grpSpPr>
                    <wps:wsp>
                      <wps:cNvPr id="38582" name="Shape 38582"/>
                      <wps:cNvSpPr/>
                      <wps:spPr>
                        <a:xfrm>
                          <a:off x="0" y="0"/>
                          <a:ext cx="5120640" cy="0"/>
                        </a:xfrm>
                        <a:custGeom>
                          <a:avLst/>
                          <a:gdLst/>
                          <a:ahLst/>
                          <a:cxnLst/>
                          <a:rect l="0" t="0" r="0" b="0"/>
                          <a:pathLst>
                            <a:path w="5120640">
                              <a:moveTo>
                                <a:pt x="0" y="0"/>
                              </a:moveTo>
                              <a:lnTo>
                                <a:pt x="5120640"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1ADC15A" id="Group 38581" o:spid="_x0000_s1026" style="position:absolute;margin-left:85.3pt;margin-top:782.35pt;width:403.2pt;height:.75pt;z-index:251668480;mso-position-horizontal-relative:page;mso-position-vertical-relative:page" coordsize="5120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">
              <v:shape id="Shape 38582" o:spid="_x0000_s1027" style="position:absolute;width:51206;height:0;visibility:visible;mso-wrap-style:square;v-text-anchor:top" coordsize="512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" path="m,l5120640,e" filled="f">
                <v:path arrowok="t" textboxrect="0,0,5120640,0"/>
              </v:shape>
              <w10:wrap type="square" anchorx="page" anchory="page"/>
            </v:group>
          </w:pict>
        </mc:Fallback>
      </mc:AlternateContent>
    </w: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6980DC" w14:textId="77777777" w:rsidR="00F2726E" w:rsidRDefault="00F2726E">
    <w:pPr>
      <w:spacing w:after="0" w:line="259" w:lineRule="auto"/>
      <w:ind w:left="0" w:firstLine="0"/>
      <w:jc w:val="left"/>
    </w:pPr>
    <w:r>
      <w:rPr>
        <w:noProof/>
        <w:sz w:val="22"/>
        <w:lang w:bidi="ar-SA"/>
      </w:rPr>
      <mc:AlternateContent>
        <mc:Choice Requires="wpg">
          <w:drawing>
            <wp:anchor distT="0" distB="0" distL="114300" distR="114300" simplePos="0" relativeHeight="251669504" behindDoc="0" locked="0" layoutInCell="1" allowOverlap="1" wp14:anchorId="5646D508" wp14:editId="76676B92">
              <wp:simplePos x="0" y="0"/>
              <wp:positionH relativeFrom="page">
                <wp:posOffset>1083310</wp:posOffset>
              </wp:positionH>
              <wp:positionV relativeFrom="page">
                <wp:posOffset>9935845</wp:posOffset>
              </wp:positionV>
              <wp:extent cx="5120640" cy="9525"/>
              <wp:effectExtent l="0" t="0" r="0" b="0"/>
              <wp:wrapSquare wrapText="bothSides"/>
              <wp:docPr id="38547" name="Group 38547"/>
              <wp:cNvGraphicFramePr/>
              <a:graphic xmlns:a="http://schemas.openxmlformats.org/drawingml/2006/main">
                <a:graphicData uri="http://schemas.microsoft.com/office/word/2010/wordprocessingGroup">
                  <wpg:wgp>
                    <wpg:cNvGrpSpPr/>
                    <wpg:grpSpPr>
                      <a:xfrm>
                        <a:off x="0" y="0"/>
                        <a:ext cx="5120640" cy="9525"/>
                        <a:chOff x="0" y="0"/>
                        <a:chExt cx="5120640" cy="9525"/>
                      </a:xfrm>
                    </wpg:grpSpPr>
                    <wps:wsp>
                      <wps:cNvPr id="38548" name="Shape 38548"/>
                      <wps:cNvSpPr/>
                      <wps:spPr>
                        <a:xfrm>
                          <a:off x="0" y="0"/>
                          <a:ext cx="5120640" cy="0"/>
                        </a:xfrm>
                        <a:custGeom>
                          <a:avLst/>
                          <a:gdLst/>
                          <a:ahLst/>
                          <a:cxnLst/>
                          <a:rect l="0" t="0" r="0" b="0"/>
                          <a:pathLst>
                            <a:path w="5120640">
                              <a:moveTo>
                                <a:pt x="0" y="0"/>
                              </a:moveTo>
                              <a:lnTo>
                                <a:pt x="5120640"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3FC1ED7" id="Group 38547" o:spid="_x0000_s1026" style="position:absolute;margin-left:85.3pt;margin-top:782.35pt;width:403.2pt;height:.75pt;z-index:251669504;mso-position-horizontal-relative:page;mso-position-vertical-relative:page" coordsize="5120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">
              <v:shape id="Shape 38548" o:spid="_x0000_s1027" style="position:absolute;width:51206;height:0;visibility:visible;mso-wrap-style:square;v-text-anchor:top" coordsize="512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" path="m,l5120640,e" filled="f">
                <v:path arrowok="t" textboxrect="0,0,5120640,0"/>
              </v:shape>
              <w10:wrap type="square" anchorx="page" anchory="page"/>
            </v:group>
          </w:pict>
        </mc:Fallback>
      </mc:AlternateContent>
    </w: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3CCD21" w14:textId="77777777" w:rsidR="00534EB6" w:rsidRDefault="00534EB6">
      <w:pPr>
        <w:spacing w:after="0" w:line="240" w:lineRule="auto"/>
      </w:pPr>
      <w:r>
        <w:separator/>
      </w:r>
    </w:p>
  </w:footnote>
  <w:footnote w:type="continuationSeparator" w:id="0">
    <w:p w14:paraId="118D0024" w14:textId="77777777" w:rsidR="00534EB6" w:rsidRDefault="00534E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0AFC38" w14:textId="77777777" w:rsidR="00F2726E" w:rsidRDefault="00F2726E">
    <w:pPr>
      <w:spacing w:after="55" w:line="259" w:lineRule="auto"/>
      <w:ind w:left="208" w:firstLine="0"/>
      <w:jc w:val="left"/>
    </w:pPr>
    <w:r>
      <w:rPr>
        <w:noProof/>
        <w:lang w:bidi="ar-SA"/>
      </w:rPr>
      <w:drawing>
        <wp:anchor distT="0" distB="0" distL="114300" distR="114300" simplePos="0" relativeHeight="251664384" behindDoc="0" locked="0" layoutInCell="1" allowOverlap="0" wp14:anchorId="5E6017F8" wp14:editId="27847FFA">
          <wp:simplePos x="0" y="0"/>
          <wp:positionH relativeFrom="page">
            <wp:posOffset>767715</wp:posOffset>
          </wp:positionH>
          <wp:positionV relativeFrom="page">
            <wp:posOffset>394336</wp:posOffset>
          </wp:positionV>
          <wp:extent cx="857250" cy="952500"/>
          <wp:effectExtent l="0" t="0" r="0" b="0"/>
          <wp:wrapSquare wrapText="bothSides"/>
          <wp:docPr id="7570" name="Picture 7570"/>
          <wp:cNvGraphicFramePr/>
          <a:graphic xmlns:a="http://schemas.openxmlformats.org/drawingml/2006/main">
            <a:graphicData uri="http://schemas.openxmlformats.org/drawingml/2006/picture">
              <pic:pic xmlns:pic="http://schemas.openxmlformats.org/drawingml/2006/picture">
                <pic:nvPicPr>
                  <pic:cNvPr id="7570" name="Picture 7570"/>
                  <pic:cNvPicPr/>
                </pic:nvPicPr>
                <pic:blipFill>
                  <a:blip r:embed="rId1"/>
                  <a:stretch>
                    <a:fillRect/>
                  </a:stretch>
                </pic:blipFill>
                <pic:spPr>
                  <a:xfrm>
                    <a:off x="0" y="0"/>
                    <a:ext cx="857250" cy="952500"/>
                  </a:xfrm>
                  <a:prstGeom prst="rect">
                    <a:avLst/>
                  </a:prstGeom>
                </pic:spPr>
              </pic:pic>
            </a:graphicData>
          </a:graphic>
        </wp:anchor>
      </w:drawing>
    </w:r>
    <w:r>
      <w:rPr>
        <w:rFonts w:ascii="Times New Roman" w:eastAsia="Times New Roman" w:hAnsi="Times New Roman" w:cs="Times New Roman"/>
        <w:sz w:val="22"/>
      </w:rPr>
      <w:t xml:space="preserve">     </w:t>
    </w:r>
    <w:r>
      <w:rPr>
        <w:rFonts w:ascii="Times New Roman" w:eastAsia="Times New Roman" w:hAnsi="Times New Roman" w:cs="Times New Roman"/>
        <w:sz w:val="16"/>
      </w:rPr>
      <w:t xml:space="preserve"> </w:t>
    </w:r>
  </w:p>
  <w:p w14:paraId="6B7AC1A3" w14:textId="59A714CE" w:rsidR="00F2726E" w:rsidRDefault="00F2726E">
    <w:pPr>
      <w:spacing w:after="0" w:line="259" w:lineRule="auto"/>
      <w:ind w:left="208" w:firstLine="0"/>
      <w:jc w:val="left"/>
    </w:pPr>
    <w:r>
      <w:rPr>
        <w:rFonts w:ascii="Verdana" w:eastAsia="Verdana" w:hAnsi="Verdana" w:cs="Verdana"/>
        <w:b/>
        <w:sz w:val="26"/>
      </w:rPr>
      <w:t>PREFEITURA DO MUNICÍPIO DE CERQUILHO</w:t>
    </w:r>
    <w:r>
      <w:rPr>
        <w:rFonts w:ascii="Times New Roman" w:eastAsia="Times New Roman" w:hAnsi="Times New Roman" w:cs="Times New Roman"/>
        <w:sz w:val="26"/>
      </w:rPr>
      <w:t xml:space="preserve"> </w:t>
    </w:r>
  </w:p>
  <w:p w14:paraId="5F638D7D" w14:textId="77777777" w:rsidR="00F2726E" w:rsidRDefault="00F2726E">
    <w:pPr>
      <w:spacing w:after="145" w:line="259" w:lineRule="auto"/>
      <w:ind w:left="208" w:firstLine="0"/>
      <w:jc w:val="center"/>
    </w:pPr>
    <w:r>
      <w:rPr>
        <w:rFonts w:ascii="Verdana" w:eastAsia="Verdana" w:hAnsi="Verdana" w:cs="Verdana"/>
        <w:b/>
        <w:sz w:val="8"/>
      </w:rPr>
      <w:t xml:space="preserve"> </w:t>
    </w:r>
  </w:p>
  <w:p w14:paraId="0937D73F" w14:textId="77777777" w:rsidR="00F2726E" w:rsidRDefault="00F2726E">
    <w:pPr>
      <w:spacing w:after="402" w:line="259" w:lineRule="auto"/>
      <w:ind w:left="208" w:firstLine="0"/>
      <w:jc w:val="left"/>
    </w:pPr>
    <w:r>
      <w:rPr>
        <w:rFonts w:ascii="Verdana" w:eastAsia="Verdana" w:hAnsi="Verdana" w:cs="Verdana"/>
        <w:b/>
        <w:sz w:val="22"/>
      </w:rPr>
      <w:t xml:space="preserve">     </w:t>
    </w:r>
    <w:r>
      <w:rPr>
        <w:rFonts w:ascii="Verdana" w:eastAsia="Verdana" w:hAnsi="Verdana" w:cs="Verdana"/>
        <w:b/>
        <w:sz w:val="22"/>
      </w:rPr>
      <w:tab/>
      <w:t xml:space="preserve"> </w:t>
    </w:r>
  </w:p>
  <w:p w14:paraId="3E492F67" w14:textId="77777777" w:rsidR="00F2726E" w:rsidRDefault="00F2726E">
    <w:pPr>
      <w:spacing w:after="0" w:line="236" w:lineRule="auto"/>
      <w:ind w:left="0" w:right="8459" w:firstLine="0"/>
      <w:jc w:val="left"/>
    </w:pPr>
    <w:r>
      <w:rPr>
        <w:rFonts w:ascii="Verdana" w:eastAsia="Verdana" w:hAnsi="Verdana" w:cs="Verdana"/>
        <w:b/>
        <w:sz w:val="16"/>
      </w:rPr>
      <w:t xml:space="preserve"> </w:t>
    </w:r>
    <w:r>
      <w:rPr>
        <w:rFonts w:ascii="Times New Roman" w:eastAsia="Times New Roman" w:hAnsi="Times New Roman" w:cs="Times New Roman"/>
        <w:sz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446B12" w14:textId="30F99237" w:rsidR="00F2726E" w:rsidRPr="005224B0" w:rsidRDefault="00F2726E" w:rsidP="0026365E">
    <w:pPr>
      <w:spacing w:after="0" w:line="240" w:lineRule="auto"/>
      <w:jc w:val="center"/>
      <w:rPr>
        <w:rFonts w:ascii="Arial" w:eastAsia="Times New Roman" w:hAnsi="Arial" w:cs="Arial"/>
        <w:b/>
        <w:sz w:val="40"/>
        <w:szCs w:val="40"/>
        <w:u w:val="single"/>
      </w:rPr>
    </w:pPr>
    <w:r>
      <w:rPr>
        <w:rFonts w:ascii="Times New Roman" w:eastAsia="Times New Roman" w:hAnsi="Times New Roman" w:cs="Times New Roman"/>
        <w:sz w:val="22"/>
      </w:rPr>
      <w:t xml:space="preserve">     </w:t>
    </w:r>
    <w:r>
      <w:rPr>
        <w:rFonts w:ascii="Times New Roman" w:eastAsia="Times New Roman" w:hAnsi="Times New Roman" w:cs="Times New Roman"/>
        <w:sz w:val="16"/>
      </w:rPr>
      <w:t xml:space="preserve"> </w:t>
    </w:r>
    <w:r>
      <w:rPr>
        <w:rFonts w:ascii="Arial" w:eastAsia="Times New Roman" w:hAnsi="Arial" w:cs="Arial"/>
        <w:b/>
        <w:noProof/>
        <w:sz w:val="40"/>
        <w:szCs w:val="40"/>
        <w:u w:val="single"/>
        <w:lang w:bidi="ar-SA"/>
      </w:rPr>
      <w:drawing>
        <wp:anchor distT="0" distB="0" distL="114300" distR="114300" simplePos="0" relativeHeight="251674624" behindDoc="1" locked="0" layoutInCell="1" allowOverlap="1" wp14:anchorId="1740E3CF" wp14:editId="2F704A6D">
          <wp:simplePos x="0" y="0"/>
          <wp:positionH relativeFrom="column">
            <wp:posOffset>-197485</wp:posOffset>
          </wp:positionH>
          <wp:positionV relativeFrom="paragraph">
            <wp:posOffset>-1905</wp:posOffset>
          </wp:positionV>
          <wp:extent cx="790575" cy="971550"/>
          <wp:effectExtent l="0" t="0" r="9525" b="0"/>
          <wp:wrapThrough wrapText="bothSides">
            <wp:wrapPolygon edited="0">
              <wp:start x="7287" y="0"/>
              <wp:lineTo x="3643" y="847"/>
              <wp:lineTo x="1041" y="3812"/>
              <wp:lineTo x="0" y="9741"/>
              <wp:lineTo x="0" y="18635"/>
              <wp:lineTo x="4684" y="20329"/>
              <wp:lineTo x="6246" y="21176"/>
              <wp:lineTo x="7287" y="21176"/>
              <wp:lineTo x="14573" y="21176"/>
              <wp:lineTo x="18737" y="20329"/>
              <wp:lineTo x="21340" y="16518"/>
              <wp:lineTo x="21340" y="8894"/>
              <wp:lineTo x="18217" y="6776"/>
              <wp:lineTo x="19778" y="4659"/>
              <wp:lineTo x="18217" y="1694"/>
              <wp:lineTo x="14053" y="0"/>
              <wp:lineTo x="7287"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op.png"/>
                  <pic:cNvPicPr/>
                </pic:nvPicPr>
                <pic:blipFill>
                  <a:blip r:embed="rId1">
                    <a:extLst>
                      <a:ext uri="{28A0092B-C50C-407E-A947-70E740481C1C}">
                        <a14:useLocalDpi xmlns:a14="http://schemas.microsoft.com/office/drawing/2010/main" val="0"/>
                      </a:ext>
                    </a:extLst>
                  </a:blip>
                  <a:stretch>
                    <a:fillRect/>
                  </a:stretch>
                </pic:blipFill>
                <pic:spPr>
                  <a:xfrm>
                    <a:off x="0" y="0"/>
                    <a:ext cx="790575" cy="97155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2"/>
      </w:rPr>
      <w:t xml:space="preserve">     </w:t>
    </w:r>
    <w:r>
      <w:rPr>
        <w:rFonts w:ascii="Times New Roman" w:eastAsia="Times New Roman" w:hAnsi="Times New Roman" w:cs="Times New Roman"/>
        <w:sz w:val="16"/>
      </w:rPr>
      <w:t xml:space="preserve"> </w:t>
    </w:r>
    <w:r w:rsidRPr="005224B0">
      <w:rPr>
        <w:rFonts w:ascii="Arial" w:eastAsia="Times New Roman" w:hAnsi="Arial" w:cs="Arial"/>
        <w:b/>
        <w:sz w:val="40"/>
        <w:szCs w:val="40"/>
        <w:u w:val="single"/>
      </w:rPr>
      <w:t>SISTEMA ÚNICO DE SAÚDE – SUS – SP</w:t>
    </w:r>
  </w:p>
  <w:p w14:paraId="4DCC4756" w14:textId="77777777" w:rsidR="00F2726E" w:rsidRPr="005224B0" w:rsidRDefault="00F2726E" w:rsidP="0026365E">
    <w:pPr>
      <w:spacing w:after="0" w:line="240" w:lineRule="auto"/>
      <w:jc w:val="center"/>
      <w:rPr>
        <w:rFonts w:ascii="Arial" w:eastAsia="Times New Roman" w:hAnsi="Arial" w:cs="Arial"/>
        <w:b/>
        <w:sz w:val="28"/>
        <w:szCs w:val="28"/>
      </w:rPr>
    </w:pPr>
    <w:r w:rsidRPr="005224B0">
      <w:rPr>
        <w:rFonts w:ascii="Arial" w:eastAsia="Times New Roman" w:hAnsi="Arial" w:cs="Arial"/>
        <w:b/>
        <w:sz w:val="28"/>
        <w:szCs w:val="28"/>
      </w:rPr>
      <w:t>CNPJ: 46.634.614/0001-26</w:t>
    </w:r>
    <w:r>
      <w:rPr>
        <w:rFonts w:ascii="Arial" w:eastAsia="Times New Roman" w:hAnsi="Arial" w:cs="Arial"/>
        <w:b/>
        <w:sz w:val="28"/>
        <w:szCs w:val="28"/>
      </w:rPr>
      <w:t xml:space="preserve"> </w:t>
    </w:r>
  </w:p>
  <w:p w14:paraId="30D9981E" w14:textId="77777777" w:rsidR="00F2726E" w:rsidRPr="005224B0" w:rsidRDefault="00F2726E" w:rsidP="0026365E">
    <w:pPr>
      <w:spacing w:after="0" w:line="240" w:lineRule="auto"/>
      <w:jc w:val="center"/>
      <w:rPr>
        <w:rFonts w:ascii="Arial" w:eastAsia="Times New Roman" w:hAnsi="Arial" w:cs="Arial"/>
        <w:b/>
        <w:szCs w:val="24"/>
        <w:u w:val="single"/>
      </w:rPr>
    </w:pPr>
  </w:p>
  <w:p w14:paraId="26AD83A0" w14:textId="77777777" w:rsidR="00F2726E" w:rsidRPr="00043A8F" w:rsidRDefault="00F2726E" w:rsidP="0026365E">
    <w:pPr>
      <w:spacing w:after="0" w:line="192" w:lineRule="auto"/>
      <w:jc w:val="center"/>
      <w:rPr>
        <w:rFonts w:ascii="Arial" w:eastAsia="Times New Roman" w:hAnsi="Arial" w:cs="Arial"/>
        <w:b/>
        <w:sz w:val="28"/>
        <w:szCs w:val="28"/>
      </w:rPr>
    </w:pPr>
    <w:r w:rsidRPr="00043A8F">
      <w:rPr>
        <w:rFonts w:ascii="Arial" w:eastAsia="Times New Roman" w:hAnsi="Arial" w:cs="Arial"/>
        <w:b/>
        <w:sz w:val="28"/>
        <w:szCs w:val="28"/>
      </w:rPr>
      <w:t xml:space="preserve">SECRETARIA MUNICIPAL DE SAÚDE               </w:t>
    </w:r>
  </w:p>
  <w:p w14:paraId="699F6AF6" w14:textId="77777777" w:rsidR="00F2726E" w:rsidRDefault="00F2726E" w:rsidP="0026365E">
    <w:pPr>
      <w:spacing w:after="0" w:line="192" w:lineRule="auto"/>
      <w:jc w:val="center"/>
      <w:rPr>
        <w:rFonts w:ascii="Arial" w:eastAsia="Times New Roman" w:hAnsi="Arial" w:cs="Arial"/>
        <w:b/>
        <w:sz w:val="16"/>
        <w:szCs w:val="16"/>
      </w:rPr>
    </w:pPr>
  </w:p>
  <w:p w14:paraId="23D75768" w14:textId="77777777" w:rsidR="00F2726E" w:rsidRDefault="00F2726E" w:rsidP="0026365E">
    <w:pPr>
      <w:spacing w:after="0" w:line="192" w:lineRule="auto"/>
      <w:jc w:val="center"/>
    </w:pPr>
    <w:r w:rsidRPr="00043A8F">
      <w:rPr>
        <w:rFonts w:ascii="Arial" w:eastAsia="Times New Roman" w:hAnsi="Arial" w:cs="Arial"/>
        <w:b/>
        <w:sz w:val="16"/>
        <w:szCs w:val="16"/>
      </w:rPr>
      <w:t>RUA DA FAZENDINHA, 333 – CENTRO – TELEFONE: (15) 3288.4110 – CEP: 18520-000 – CERQUILHO.</w:t>
    </w:r>
  </w:p>
  <w:p w14:paraId="27EBDB2F" w14:textId="589C71BF" w:rsidR="00F2726E" w:rsidRDefault="00F2726E">
    <w:pPr>
      <w:spacing w:after="55" w:line="259" w:lineRule="auto"/>
      <w:ind w:left="208"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E9BAA6" w14:textId="77777777" w:rsidR="00F2726E" w:rsidRDefault="00F2726E">
    <w:pPr>
      <w:spacing w:after="55" w:line="259" w:lineRule="auto"/>
      <w:ind w:left="208" w:firstLine="0"/>
      <w:jc w:val="left"/>
    </w:pPr>
    <w:r>
      <w:rPr>
        <w:noProof/>
        <w:lang w:bidi="ar-SA"/>
      </w:rPr>
      <w:drawing>
        <wp:anchor distT="0" distB="0" distL="114300" distR="114300" simplePos="0" relativeHeight="251666432" behindDoc="0" locked="0" layoutInCell="1" allowOverlap="0" wp14:anchorId="7D989B19" wp14:editId="6282FD93">
          <wp:simplePos x="0" y="0"/>
          <wp:positionH relativeFrom="page">
            <wp:posOffset>767715</wp:posOffset>
          </wp:positionH>
          <wp:positionV relativeFrom="page">
            <wp:posOffset>394336</wp:posOffset>
          </wp:positionV>
          <wp:extent cx="857250" cy="952500"/>
          <wp:effectExtent l="0" t="0" r="0" b="0"/>
          <wp:wrapSquare wrapText="bothSides"/>
          <wp:docPr id="4" name="Picture 7570"/>
          <wp:cNvGraphicFramePr/>
          <a:graphic xmlns:a="http://schemas.openxmlformats.org/drawingml/2006/main">
            <a:graphicData uri="http://schemas.openxmlformats.org/drawingml/2006/picture">
              <pic:pic xmlns:pic="http://schemas.openxmlformats.org/drawingml/2006/picture">
                <pic:nvPicPr>
                  <pic:cNvPr id="7570" name="Picture 7570"/>
                  <pic:cNvPicPr/>
                </pic:nvPicPr>
                <pic:blipFill>
                  <a:blip r:embed="rId1"/>
                  <a:stretch>
                    <a:fillRect/>
                  </a:stretch>
                </pic:blipFill>
                <pic:spPr>
                  <a:xfrm>
                    <a:off x="0" y="0"/>
                    <a:ext cx="857250" cy="952500"/>
                  </a:xfrm>
                  <a:prstGeom prst="rect">
                    <a:avLst/>
                  </a:prstGeom>
                </pic:spPr>
              </pic:pic>
            </a:graphicData>
          </a:graphic>
        </wp:anchor>
      </w:drawing>
    </w:r>
    <w:r>
      <w:rPr>
        <w:rFonts w:ascii="Times New Roman" w:eastAsia="Times New Roman" w:hAnsi="Times New Roman" w:cs="Times New Roman"/>
        <w:sz w:val="22"/>
      </w:rPr>
      <w:t xml:space="preserve">     </w:t>
    </w:r>
    <w:r>
      <w:rPr>
        <w:rFonts w:ascii="Times New Roman" w:eastAsia="Times New Roman" w:hAnsi="Times New Roman" w:cs="Times New Roman"/>
        <w:sz w:val="16"/>
      </w:rPr>
      <w:t xml:space="preserve"> </w:t>
    </w:r>
  </w:p>
  <w:p w14:paraId="59AA1ED0" w14:textId="2F69F8D8" w:rsidR="00F2726E" w:rsidRDefault="00F2726E">
    <w:pPr>
      <w:spacing w:after="0" w:line="259" w:lineRule="auto"/>
      <w:ind w:left="208" w:firstLine="0"/>
      <w:jc w:val="left"/>
    </w:pPr>
    <w:r>
      <w:rPr>
        <w:rFonts w:ascii="Verdana" w:eastAsia="Verdana" w:hAnsi="Verdana" w:cs="Verdana"/>
        <w:b/>
        <w:sz w:val="26"/>
      </w:rPr>
      <w:t>PREFEITURA DO MUNICÍPIO DE CERQUILHO</w:t>
    </w:r>
    <w:r>
      <w:rPr>
        <w:rFonts w:ascii="Times New Roman" w:eastAsia="Times New Roman" w:hAnsi="Times New Roman" w:cs="Times New Roman"/>
        <w:sz w:val="26"/>
      </w:rPr>
      <w:t xml:space="preserve"> </w:t>
    </w:r>
  </w:p>
  <w:p w14:paraId="6E6CE75A" w14:textId="77777777" w:rsidR="00F2726E" w:rsidRDefault="00F2726E">
    <w:pPr>
      <w:spacing w:after="145" w:line="259" w:lineRule="auto"/>
      <w:ind w:left="208" w:firstLine="0"/>
      <w:jc w:val="center"/>
    </w:pPr>
    <w:r>
      <w:rPr>
        <w:rFonts w:ascii="Verdana" w:eastAsia="Verdana" w:hAnsi="Verdana" w:cs="Verdana"/>
        <w:b/>
        <w:sz w:val="8"/>
      </w:rPr>
      <w:t xml:space="preserve"> </w:t>
    </w:r>
  </w:p>
  <w:p w14:paraId="62F46712" w14:textId="77777777" w:rsidR="00F2726E" w:rsidRDefault="00F2726E">
    <w:pPr>
      <w:spacing w:after="402" w:line="259" w:lineRule="auto"/>
      <w:ind w:left="208" w:firstLine="0"/>
      <w:jc w:val="left"/>
    </w:pPr>
    <w:r>
      <w:rPr>
        <w:rFonts w:ascii="Verdana" w:eastAsia="Verdana" w:hAnsi="Verdana" w:cs="Verdana"/>
        <w:b/>
        <w:sz w:val="22"/>
      </w:rPr>
      <w:t xml:space="preserve">     </w:t>
    </w:r>
    <w:r>
      <w:rPr>
        <w:rFonts w:ascii="Verdana" w:eastAsia="Verdana" w:hAnsi="Verdana" w:cs="Verdana"/>
        <w:b/>
        <w:sz w:val="22"/>
      </w:rPr>
      <w:tab/>
      <w:t xml:space="preserve"> </w:t>
    </w:r>
  </w:p>
  <w:p w14:paraId="552315A6" w14:textId="77777777" w:rsidR="00F2726E" w:rsidRDefault="00F2726E">
    <w:pPr>
      <w:spacing w:after="0" w:line="236" w:lineRule="auto"/>
      <w:ind w:left="0" w:right="8459" w:firstLine="0"/>
      <w:jc w:val="left"/>
    </w:pPr>
    <w:r>
      <w:rPr>
        <w:rFonts w:ascii="Verdana" w:eastAsia="Verdana" w:hAnsi="Verdana" w:cs="Verdana"/>
        <w:b/>
        <w:sz w:val="16"/>
      </w:rPr>
      <w:t xml:space="preserve"> </w:t>
    </w:r>
    <w:r>
      <w:rPr>
        <w:rFonts w:ascii="Times New Roman" w:eastAsia="Times New Roman" w:hAnsi="Times New Roman" w:cs="Times New Roman"/>
        <w:sz w:val="2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7140F"/>
    <w:multiLevelType w:val="hybridMultilevel"/>
    <w:tmpl w:val="8E4A467A"/>
    <w:lvl w:ilvl="0" w:tplc="0416000B">
      <w:start w:val="1"/>
      <w:numFmt w:val="bullet"/>
      <w:lvlText w:val=""/>
      <w:lvlJc w:val="left"/>
      <w:pPr>
        <w:ind w:left="1473" w:hanging="360"/>
      </w:pPr>
      <w:rPr>
        <w:rFonts w:ascii="Wingdings" w:hAnsi="Wingdings" w:hint="default"/>
      </w:rPr>
    </w:lvl>
    <w:lvl w:ilvl="1" w:tplc="04160003" w:tentative="1">
      <w:start w:val="1"/>
      <w:numFmt w:val="bullet"/>
      <w:lvlText w:val="o"/>
      <w:lvlJc w:val="left"/>
      <w:pPr>
        <w:ind w:left="2193" w:hanging="360"/>
      </w:pPr>
      <w:rPr>
        <w:rFonts w:ascii="Courier New" w:hAnsi="Courier New" w:cs="Courier New" w:hint="default"/>
      </w:rPr>
    </w:lvl>
    <w:lvl w:ilvl="2" w:tplc="04160005" w:tentative="1">
      <w:start w:val="1"/>
      <w:numFmt w:val="bullet"/>
      <w:lvlText w:val=""/>
      <w:lvlJc w:val="left"/>
      <w:pPr>
        <w:ind w:left="2913" w:hanging="360"/>
      </w:pPr>
      <w:rPr>
        <w:rFonts w:ascii="Wingdings" w:hAnsi="Wingdings" w:hint="default"/>
      </w:rPr>
    </w:lvl>
    <w:lvl w:ilvl="3" w:tplc="04160001" w:tentative="1">
      <w:start w:val="1"/>
      <w:numFmt w:val="bullet"/>
      <w:lvlText w:val=""/>
      <w:lvlJc w:val="left"/>
      <w:pPr>
        <w:ind w:left="3633" w:hanging="360"/>
      </w:pPr>
      <w:rPr>
        <w:rFonts w:ascii="Symbol" w:hAnsi="Symbol" w:hint="default"/>
      </w:rPr>
    </w:lvl>
    <w:lvl w:ilvl="4" w:tplc="04160003" w:tentative="1">
      <w:start w:val="1"/>
      <w:numFmt w:val="bullet"/>
      <w:lvlText w:val="o"/>
      <w:lvlJc w:val="left"/>
      <w:pPr>
        <w:ind w:left="4353" w:hanging="360"/>
      </w:pPr>
      <w:rPr>
        <w:rFonts w:ascii="Courier New" w:hAnsi="Courier New" w:cs="Courier New" w:hint="default"/>
      </w:rPr>
    </w:lvl>
    <w:lvl w:ilvl="5" w:tplc="04160005" w:tentative="1">
      <w:start w:val="1"/>
      <w:numFmt w:val="bullet"/>
      <w:lvlText w:val=""/>
      <w:lvlJc w:val="left"/>
      <w:pPr>
        <w:ind w:left="5073" w:hanging="360"/>
      </w:pPr>
      <w:rPr>
        <w:rFonts w:ascii="Wingdings" w:hAnsi="Wingdings" w:hint="default"/>
      </w:rPr>
    </w:lvl>
    <w:lvl w:ilvl="6" w:tplc="04160001" w:tentative="1">
      <w:start w:val="1"/>
      <w:numFmt w:val="bullet"/>
      <w:lvlText w:val=""/>
      <w:lvlJc w:val="left"/>
      <w:pPr>
        <w:ind w:left="5793" w:hanging="360"/>
      </w:pPr>
      <w:rPr>
        <w:rFonts w:ascii="Symbol" w:hAnsi="Symbol" w:hint="default"/>
      </w:rPr>
    </w:lvl>
    <w:lvl w:ilvl="7" w:tplc="04160003" w:tentative="1">
      <w:start w:val="1"/>
      <w:numFmt w:val="bullet"/>
      <w:lvlText w:val="o"/>
      <w:lvlJc w:val="left"/>
      <w:pPr>
        <w:ind w:left="6513" w:hanging="360"/>
      </w:pPr>
      <w:rPr>
        <w:rFonts w:ascii="Courier New" w:hAnsi="Courier New" w:cs="Courier New" w:hint="default"/>
      </w:rPr>
    </w:lvl>
    <w:lvl w:ilvl="8" w:tplc="04160005" w:tentative="1">
      <w:start w:val="1"/>
      <w:numFmt w:val="bullet"/>
      <w:lvlText w:val=""/>
      <w:lvlJc w:val="left"/>
      <w:pPr>
        <w:ind w:left="7233" w:hanging="360"/>
      </w:pPr>
      <w:rPr>
        <w:rFonts w:ascii="Wingdings" w:hAnsi="Wingdings" w:hint="default"/>
      </w:rPr>
    </w:lvl>
  </w:abstractNum>
  <w:abstractNum w:abstractNumId="1">
    <w:nsid w:val="045011B3"/>
    <w:multiLevelType w:val="hybridMultilevel"/>
    <w:tmpl w:val="8A08BEFE"/>
    <w:lvl w:ilvl="0" w:tplc="B85C3A2A">
      <w:start w:val="1"/>
      <w:numFmt w:val="bullet"/>
      <w:lvlText w:val=""/>
      <w:lvlJc w:val="left"/>
      <w:pPr>
        <w:tabs>
          <w:tab w:val="num" w:pos="720"/>
        </w:tabs>
        <w:ind w:left="720" w:hanging="360"/>
      </w:pPr>
      <w:rPr>
        <w:rFonts w:ascii="Wingdings 2" w:hAnsi="Wingdings 2" w:hint="default"/>
      </w:rPr>
    </w:lvl>
    <w:lvl w:ilvl="1" w:tplc="C80641CE" w:tentative="1">
      <w:start w:val="1"/>
      <w:numFmt w:val="bullet"/>
      <w:lvlText w:val=""/>
      <w:lvlJc w:val="left"/>
      <w:pPr>
        <w:tabs>
          <w:tab w:val="num" w:pos="1440"/>
        </w:tabs>
        <w:ind w:left="1440" w:hanging="360"/>
      </w:pPr>
      <w:rPr>
        <w:rFonts w:ascii="Wingdings 2" w:hAnsi="Wingdings 2" w:hint="default"/>
      </w:rPr>
    </w:lvl>
    <w:lvl w:ilvl="2" w:tplc="E0524994" w:tentative="1">
      <w:start w:val="1"/>
      <w:numFmt w:val="bullet"/>
      <w:lvlText w:val=""/>
      <w:lvlJc w:val="left"/>
      <w:pPr>
        <w:tabs>
          <w:tab w:val="num" w:pos="2160"/>
        </w:tabs>
        <w:ind w:left="2160" w:hanging="360"/>
      </w:pPr>
      <w:rPr>
        <w:rFonts w:ascii="Wingdings 2" w:hAnsi="Wingdings 2" w:hint="default"/>
      </w:rPr>
    </w:lvl>
    <w:lvl w:ilvl="3" w:tplc="0F50D4E0" w:tentative="1">
      <w:start w:val="1"/>
      <w:numFmt w:val="bullet"/>
      <w:lvlText w:val=""/>
      <w:lvlJc w:val="left"/>
      <w:pPr>
        <w:tabs>
          <w:tab w:val="num" w:pos="2880"/>
        </w:tabs>
        <w:ind w:left="2880" w:hanging="360"/>
      </w:pPr>
      <w:rPr>
        <w:rFonts w:ascii="Wingdings 2" w:hAnsi="Wingdings 2" w:hint="default"/>
      </w:rPr>
    </w:lvl>
    <w:lvl w:ilvl="4" w:tplc="1384296E" w:tentative="1">
      <w:start w:val="1"/>
      <w:numFmt w:val="bullet"/>
      <w:lvlText w:val=""/>
      <w:lvlJc w:val="left"/>
      <w:pPr>
        <w:tabs>
          <w:tab w:val="num" w:pos="3600"/>
        </w:tabs>
        <w:ind w:left="3600" w:hanging="360"/>
      </w:pPr>
      <w:rPr>
        <w:rFonts w:ascii="Wingdings 2" w:hAnsi="Wingdings 2" w:hint="default"/>
      </w:rPr>
    </w:lvl>
    <w:lvl w:ilvl="5" w:tplc="B76C47D0" w:tentative="1">
      <w:start w:val="1"/>
      <w:numFmt w:val="bullet"/>
      <w:lvlText w:val=""/>
      <w:lvlJc w:val="left"/>
      <w:pPr>
        <w:tabs>
          <w:tab w:val="num" w:pos="4320"/>
        </w:tabs>
        <w:ind w:left="4320" w:hanging="360"/>
      </w:pPr>
      <w:rPr>
        <w:rFonts w:ascii="Wingdings 2" w:hAnsi="Wingdings 2" w:hint="default"/>
      </w:rPr>
    </w:lvl>
    <w:lvl w:ilvl="6" w:tplc="6352AC9C" w:tentative="1">
      <w:start w:val="1"/>
      <w:numFmt w:val="bullet"/>
      <w:lvlText w:val=""/>
      <w:lvlJc w:val="left"/>
      <w:pPr>
        <w:tabs>
          <w:tab w:val="num" w:pos="5040"/>
        </w:tabs>
        <w:ind w:left="5040" w:hanging="360"/>
      </w:pPr>
      <w:rPr>
        <w:rFonts w:ascii="Wingdings 2" w:hAnsi="Wingdings 2" w:hint="default"/>
      </w:rPr>
    </w:lvl>
    <w:lvl w:ilvl="7" w:tplc="8CD66112" w:tentative="1">
      <w:start w:val="1"/>
      <w:numFmt w:val="bullet"/>
      <w:lvlText w:val=""/>
      <w:lvlJc w:val="left"/>
      <w:pPr>
        <w:tabs>
          <w:tab w:val="num" w:pos="5760"/>
        </w:tabs>
        <w:ind w:left="5760" w:hanging="360"/>
      </w:pPr>
      <w:rPr>
        <w:rFonts w:ascii="Wingdings 2" w:hAnsi="Wingdings 2" w:hint="default"/>
      </w:rPr>
    </w:lvl>
    <w:lvl w:ilvl="8" w:tplc="88303A9C" w:tentative="1">
      <w:start w:val="1"/>
      <w:numFmt w:val="bullet"/>
      <w:lvlText w:val=""/>
      <w:lvlJc w:val="left"/>
      <w:pPr>
        <w:tabs>
          <w:tab w:val="num" w:pos="6480"/>
        </w:tabs>
        <w:ind w:left="6480" w:hanging="360"/>
      </w:pPr>
      <w:rPr>
        <w:rFonts w:ascii="Wingdings 2" w:hAnsi="Wingdings 2" w:hint="default"/>
      </w:rPr>
    </w:lvl>
  </w:abstractNum>
  <w:abstractNum w:abstractNumId="2">
    <w:nsid w:val="048B752C"/>
    <w:multiLevelType w:val="hybridMultilevel"/>
    <w:tmpl w:val="2DBA9126"/>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3">
    <w:nsid w:val="0615096B"/>
    <w:multiLevelType w:val="hybridMultilevel"/>
    <w:tmpl w:val="ED6CFE1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
    <w:nsid w:val="0B42060D"/>
    <w:multiLevelType w:val="hybridMultilevel"/>
    <w:tmpl w:val="BBB49B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035730E"/>
    <w:multiLevelType w:val="hybridMultilevel"/>
    <w:tmpl w:val="569C3496"/>
    <w:lvl w:ilvl="0" w:tplc="C15A362E">
      <w:start w:val="1"/>
      <w:numFmt w:val="bullet"/>
      <w:lvlText w:val=""/>
      <w:lvlJc w:val="left"/>
      <w:pPr>
        <w:ind w:left="2134" w:hanging="360"/>
      </w:pPr>
      <w:rPr>
        <w:rFonts w:ascii="Symbol" w:hAnsi="Symbol" w:hint="default"/>
        <w:color w:val="auto"/>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nsid w:val="12131AE9"/>
    <w:multiLevelType w:val="hybridMultilevel"/>
    <w:tmpl w:val="CBA2AEA6"/>
    <w:lvl w:ilvl="0" w:tplc="2C04DB26">
      <w:start w:val="1"/>
      <w:numFmt w:val="upp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nsid w:val="128B1363"/>
    <w:multiLevelType w:val="hybridMultilevel"/>
    <w:tmpl w:val="FFFFFFFF"/>
    <w:lvl w:ilvl="0" w:tplc="DFB4ABCE">
      <w:start w:val="3"/>
      <w:numFmt w:val="decimal"/>
      <w:lvlText w:val="%1-"/>
      <w:lvlJc w:val="left"/>
      <w:pPr>
        <w:ind w:left="29"/>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1" w:tplc="7F88001E">
      <w:start w:val="1"/>
      <w:numFmt w:val="lowerLetter"/>
      <w:lvlText w:val="%2"/>
      <w:lvlJc w:val="left"/>
      <w:pPr>
        <w:ind w:left="1117"/>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2" w:tplc="BA1427AA">
      <w:start w:val="1"/>
      <w:numFmt w:val="lowerRoman"/>
      <w:lvlText w:val="%3"/>
      <w:lvlJc w:val="left"/>
      <w:pPr>
        <w:ind w:left="1837"/>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3" w:tplc="2B62A06E">
      <w:start w:val="1"/>
      <w:numFmt w:val="decimal"/>
      <w:lvlText w:val="%4"/>
      <w:lvlJc w:val="left"/>
      <w:pPr>
        <w:ind w:left="2557"/>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4" w:tplc="0458DDDA">
      <w:start w:val="1"/>
      <w:numFmt w:val="lowerLetter"/>
      <w:lvlText w:val="%5"/>
      <w:lvlJc w:val="left"/>
      <w:pPr>
        <w:ind w:left="3277"/>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5" w:tplc="8BDE3FA6">
      <w:start w:val="1"/>
      <w:numFmt w:val="lowerRoman"/>
      <w:lvlText w:val="%6"/>
      <w:lvlJc w:val="left"/>
      <w:pPr>
        <w:ind w:left="3997"/>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6" w:tplc="5388D9C2">
      <w:start w:val="1"/>
      <w:numFmt w:val="decimal"/>
      <w:lvlText w:val="%7"/>
      <w:lvlJc w:val="left"/>
      <w:pPr>
        <w:ind w:left="4717"/>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7" w:tplc="A71C72F6">
      <w:start w:val="1"/>
      <w:numFmt w:val="lowerLetter"/>
      <w:lvlText w:val="%8"/>
      <w:lvlJc w:val="left"/>
      <w:pPr>
        <w:ind w:left="5437"/>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8" w:tplc="B06EECEA">
      <w:start w:val="1"/>
      <w:numFmt w:val="lowerRoman"/>
      <w:lvlText w:val="%9"/>
      <w:lvlJc w:val="left"/>
      <w:pPr>
        <w:ind w:left="6157"/>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abstractNum>
  <w:abstractNum w:abstractNumId="8">
    <w:nsid w:val="147B6061"/>
    <w:multiLevelType w:val="hybridMultilevel"/>
    <w:tmpl w:val="5B4E519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9">
    <w:nsid w:val="16E15CF6"/>
    <w:multiLevelType w:val="hybridMultilevel"/>
    <w:tmpl w:val="1C5EC7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1D197D71"/>
    <w:multiLevelType w:val="hybridMultilevel"/>
    <w:tmpl w:val="33A83A1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1">
    <w:nsid w:val="1DDC32BA"/>
    <w:multiLevelType w:val="hybridMultilevel"/>
    <w:tmpl w:val="FFFFFFFF"/>
    <w:lvl w:ilvl="0" w:tplc="68E473F8">
      <w:start w:val="1"/>
      <w:numFmt w:val="upperRoman"/>
      <w:lvlText w:val="%1."/>
      <w:lvlJc w:val="left"/>
      <w:pPr>
        <w:ind w:left="139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0D46A56">
      <w:start w:val="1"/>
      <w:numFmt w:val="lowerLetter"/>
      <w:lvlText w:val="%2"/>
      <w:lvlJc w:val="left"/>
      <w:pPr>
        <w:ind w:left="18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9585234">
      <w:start w:val="1"/>
      <w:numFmt w:val="lowerRoman"/>
      <w:lvlText w:val="%3"/>
      <w:lvlJc w:val="left"/>
      <w:pPr>
        <w:ind w:left="25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8667DBE">
      <w:start w:val="1"/>
      <w:numFmt w:val="decimal"/>
      <w:lvlText w:val="%4"/>
      <w:lvlJc w:val="left"/>
      <w:pPr>
        <w:ind w:left="32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0E64B1A">
      <w:start w:val="1"/>
      <w:numFmt w:val="lowerLetter"/>
      <w:lvlText w:val="%5"/>
      <w:lvlJc w:val="left"/>
      <w:pPr>
        <w:ind w:left="39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A6A3F32">
      <w:start w:val="1"/>
      <w:numFmt w:val="lowerRoman"/>
      <w:lvlText w:val="%6"/>
      <w:lvlJc w:val="left"/>
      <w:pPr>
        <w:ind w:left="46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0CCA53A">
      <w:start w:val="1"/>
      <w:numFmt w:val="decimal"/>
      <w:lvlText w:val="%7"/>
      <w:lvlJc w:val="left"/>
      <w:pPr>
        <w:ind w:left="54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A1AD0F0">
      <w:start w:val="1"/>
      <w:numFmt w:val="lowerLetter"/>
      <w:lvlText w:val="%8"/>
      <w:lvlJc w:val="left"/>
      <w:pPr>
        <w:ind w:left="61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0F4A4F6">
      <w:start w:val="1"/>
      <w:numFmt w:val="lowerRoman"/>
      <w:lvlText w:val="%9"/>
      <w:lvlJc w:val="left"/>
      <w:pPr>
        <w:ind w:left="68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2">
    <w:nsid w:val="1E3634A0"/>
    <w:multiLevelType w:val="hybridMultilevel"/>
    <w:tmpl w:val="FFFFFFFF"/>
    <w:lvl w:ilvl="0" w:tplc="1F821C7E">
      <w:start w:val="1"/>
      <w:numFmt w:val="upperRoman"/>
      <w:lvlText w:val="%1."/>
      <w:lvlJc w:val="left"/>
      <w:pPr>
        <w:ind w:left="10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6E2773A">
      <w:start w:val="1"/>
      <w:numFmt w:val="lowerLetter"/>
      <w:lvlText w:val="%2"/>
      <w:lvlJc w:val="left"/>
      <w:pPr>
        <w:ind w:left="14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33ABB58">
      <w:start w:val="1"/>
      <w:numFmt w:val="lowerRoman"/>
      <w:lvlText w:val="%3"/>
      <w:lvlJc w:val="left"/>
      <w:pPr>
        <w:ind w:left="21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73EFCC2">
      <w:start w:val="1"/>
      <w:numFmt w:val="decimal"/>
      <w:lvlText w:val="%4"/>
      <w:lvlJc w:val="left"/>
      <w:pPr>
        <w:ind w:left="29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C54D90A">
      <w:start w:val="1"/>
      <w:numFmt w:val="lowerLetter"/>
      <w:lvlText w:val="%5"/>
      <w:lvlJc w:val="left"/>
      <w:pPr>
        <w:ind w:left="36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D085B28">
      <w:start w:val="1"/>
      <w:numFmt w:val="lowerRoman"/>
      <w:lvlText w:val="%6"/>
      <w:lvlJc w:val="left"/>
      <w:pPr>
        <w:ind w:left="43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0FA4046">
      <w:start w:val="1"/>
      <w:numFmt w:val="decimal"/>
      <w:lvlText w:val="%7"/>
      <w:lvlJc w:val="left"/>
      <w:pPr>
        <w:ind w:left="50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62013F6">
      <w:start w:val="1"/>
      <w:numFmt w:val="lowerLetter"/>
      <w:lvlText w:val="%8"/>
      <w:lvlJc w:val="left"/>
      <w:pPr>
        <w:ind w:left="57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9CA4C24">
      <w:start w:val="1"/>
      <w:numFmt w:val="lowerRoman"/>
      <w:lvlText w:val="%9"/>
      <w:lvlJc w:val="left"/>
      <w:pPr>
        <w:ind w:left="65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3">
    <w:nsid w:val="203002D9"/>
    <w:multiLevelType w:val="hybridMultilevel"/>
    <w:tmpl w:val="FFFFFFFF"/>
    <w:lvl w:ilvl="0" w:tplc="ECB0CD8E">
      <w:start w:val="1"/>
      <w:numFmt w:val="decimal"/>
      <w:lvlText w:val="%1"/>
      <w:lvlJc w:val="left"/>
      <w:pPr>
        <w:ind w:left="178"/>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1" w:tplc="553A2568">
      <w:start w:val="1"/>
      <w:numFmt w:val="lowerLetter"/>
      <w:lvlText w:val="%2"/>
      <w:lvlJc w:val="left"/>
      <w:pPr>
        <w:ind w:left="1117"/>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2" w:tplc="62F24250">
      <w:start w:val="1"/>
      <w:numFmt w:val="lowerRoman"/>
      <w:lvlText w:val="%3"/>
      <w:lvlJc w:val="left"/>
      <w:pPr>
        <w:ind w:left="1837"/>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3" w:tplc="5538CEF2">
      <w:start w:val="1"/>
      <w:numFmt w:val="decimal"/>
      <w:lvlText w:val="%4"/>
      <w:lvlJc w:val="left"/>
      <w:pPr>
        <w:ind w:left="2557"/>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4" w:tplc="B43CFB44">
      <w:start w:val="1"/>
      <w:numFmt w:val="lowerLetter"/>
      <w:lvlText w:val="%5"/>
      <w:lvlJc w:val="left"/>
      <w:pPr>
        <w:ind w:left="3277"/>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5" w:tplc="20A00470">
      <w:start w:val="1"/>
      <w:numFmt w:val="lowerRoman"/>
      <w:lvlText w:val="%6"/>
      <w:lvlJc w:val="left"/>
      <w:pPr>
        <w:ind w:left="3997"/>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6" w:tplc="97725D1A">
      <w:start w:val="1"/>
      <w:numFmt w:val="decimal"/>
      <w:lvlText w:val="%7"/>
      <w:lvlJc w:val="left"/>
      <w:pPr>
        <w:ind w:left="4717"/>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7" w:tplc="02749F00">
      <w:start w:val="1"/>
      <w:numFmt w:val="lowerLetter"/>
      <w:lvlText w:val="%8"/>
      <w:lvlJc w:val="left"/>
      <w:pPr>
        <w:ind w:left="5437"/>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8" w:tplc="6E2CE6A0">
      <w:start w:val="1"/>
      <w:numFmt w:val="lowerRoman"/>
      <w:lvlText w:val="%9"/>
      <w:lvlJc w:val="left"/>
      <w:pPr>
        <w:ind w:left="6157"/>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abstractNum>
  <w:abstractNum w:abstractNumId="14">
    <w:nsid w:val="26CA4ACC"/>
    <w:multiLevelType w:val="hybridMultilevel"/>
    <w:tmpl w:val="FFFFFFFF"/>
    <w:lvl w:ilvl="0" w:tplc="5B18244C">
      <w:start w:val="3"/>
      <w:numFmt w:val="decimal"/>
      <w:lvlText w:val="%1-"/>
      <w:lvlJc w:val="left"/>
      <w:pPr>
        <w:ind w:left="33"/>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1" w:tplc="E800C8BA">
      <w:start w:val="1"/>
      <w:numFmt w:val="lowerLetter"/>
      <w:lvlText w:val="%2"/>
      <w:lvlJc w:val="left"/>
      <w:pPr>
        <w:ind w:left="1117"/>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2" w:tplc="201AD3DA">
      <w:start w:val="1"/>
      <w:numFmt w:val="lowerRoman"/>
      <w:lvlText w:val="%3"/>
      <w:lvlJc w:val="left"/>
      <w:pPr>
        <w:ind w:left="1837"/>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3" w:tplc="0EA29E08">
      <w:start w:val="1"/>
      <w:numFmt w:val="decimal"/>
      <w:lvlText w:val="%4"/>
      <w:lvlJc w:val="left"/>
      <w:pPr>
        <w:ind w:left="2557"/>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4" w:tplc="253E44FA">
      <w:start w:val="1"/>
      <w:numFmt w:val="lowerLetter"/>
      <w:lvlText w:val="%5"/>
      <w:lvlJc w:val="left"/>
      <w:pPr>
        <w:ind w:left="3277"/>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5" w:tplc="BD169FBC">
      <w:start w:val="1"/>
      <w:numFmt w:val="lowerRoman"/>
      <w:lvlText w:val="%6"/>
      <w:lvlJc w:val="left"/>
      <w:pPr>
        <w:ind w:left="3997"/>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6" w:tplc="7F52E478">
      <w:start w:val="1"/>
      <w:numFmt w:val="decimal"/>
      <w:lvlText w:val="%7"/>
      <w:lvlJc w:val="left"/>
      <w:pPr>
        <w:ind w:left="4717"/>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7" w:tplc="7382D934">
      <w:start w:val="1"/>
      <w:numFmt w:val="lowerLetter"/>
      <w:lvlText w:val="%8"/>
      <w:lvlJc w:val="left"/>
      <w:pPr>
        <w:ind w:left="5437"/>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lvl w:ilvl="8" w:tplc="29E49CE2">
      <w:start w:val="1"/>
      <w:numFmt w:val="lowerRoman"/>
      <w:lvlText w:val="%9"/>
      <w:lvlJc w:val="left"/>
      <w:pPr>
        <w:ind w:left="6157"/>
      </w:pPr>
      <w:rPr>
        <w:rFonts w:ascii="Verdana" w:eastAsia="Verdana" w:hAnsi="Verdana" w:cs="Verdana"/>
        <w:b w:val="0"/>
        <w:i w:val="0"/>
        <w:strike w:val="0"/>
        <w:dstrike w:val="0"/>
        <w:color w:val="000000"/>
        <w:sz w:val="15"/>
        <w:szCs w:val="15"/>
        <w:u w:val="none" w:color="000000"/>
        <w:bdr w:val="none" w:sz="0" w:space="0" w:color="auto"/>
        <w:shd w:val="clear" w:color="auto" w:fill="auto"/>
        <w:vertAlign w:val="baseline"/>
      </w:rPr>
    </w:lvl>
  </w:abstractNum>
  <w:abstractNum w:abstractNumId="15">
    <w:nsid w:val="2B83053D"/>
    <w:multiLevelType w:val="hybridMultilevel"/>
    <w:tmpl w:val="FFFFFFFF"/>
    <w:lvl w:ilvl="0" w:tplc="521A31F6">
      <w:start w:val="1"/>
      <w:numFmt w:val="bullet"/>
      <w:lvlText w:val="•"/>
      <w:lvlJc w:val="left"/>
      <w:pPr>
        <w:ind w:left="9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03A6914">
      <w:start w:val="1"/>
      <w:numFmt w:val="bullet"/>
      <w:lvlText w:val="o"/>
      <w:lvlJc w:val="left"/>
      <w:pPr>
        <w:ind w:left="16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8E84E50">
      <w:start w:val="1"/>
      <w:numFmt w:val="bullet"/>
      <w:lvlText w:val="▪"/>
      <w:lvlJc w:val="left"/>
      <w:pPr>
        <w:ind w:left="24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0B0B906">
      <w:start w:val="1"/>
      <w:numFmt w:val="bullet"/>
      <w:lvlText w:val="•"/>
      <w:lvlJc w:val="left"/>
      <w:pPr>
        <w:ind w:left="31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9DAD4AC">
      <w:start w:val="1"/>
      <w:numFmt w:val="bullet"/>
      <w:lvlText w:val="o"/>
      <w:lvlJc w:val="left"/>
      <w:pPr>
        <w:ind w:left="38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B064E88">
      <w:start w:val="1"/>
      <w:numFmt w:val="bullet"/>
      <w:lvlText w:val="▪"/>
      <w:lvlJc w:val="left"/>
      <w:pPr>
        <w:ind w:left="45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FB2AE8A">
      <w:start w:val="1"/>
      <w:numFmt w:val="bullet"/>
      <w:lvlText w:val="•"/>
      <w:lvlJc w:val="left"/>
      <w:pPr>
        <w:ind w:left="52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6AC3B78">
      <w:start w:val="1"/>
      <w:numFmt w:val="bullet"/>
      <w:lvlText w:val="o"/>
      <w:lvlJc w:val="left"/>
      <w:pPr>
        <w:ind w:left="60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D76DD98">
      <w:start w:val="1"/>
      <w:numFmt w:val="bullet"/>
      <w:lvlText w:val="▪"/>
      <w:lvlJc w:val="left"/>
      <w:pPr>
        <w:ind w:left="67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nsid w:val="318276C5"/>
    <w:multiLevelType w:val="hybridMultilevel"/>
    <w:tmpl w:val="FFFFFFFF"/>
    <w:lvl w:ilvl="0" w:tplc="5C26B4A4">
      <w:start w:val="1"/>
      <w:numFmt w:val="bullet"/>
      <w:lvlText w:val=""/>
      <w:lvlJc w:val="left"/>
      <w:pPr>
        <w:ind w:left="4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C8C1DC6">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8DC21AA">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F3049206">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B126620">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F6CA692">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B9651E4">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820ABC8">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ABD83156">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7">
    <w:nsid w:val="33550A72"/>
    <w:multiLevelType w:val="hybridMultilevel"/>
    <w:tmpl w:val="FFFFFFFF"/>
    <w:lvl w:ilvl="0" w:tplc="D70455D2">
      <w:start w:val="1"/>
      <w:numFmt w:val="bullet"/>
      <w:lvlText w:val=""/>
      <w:lvlJc w:val="left"/>
      <w:pPr>
        <w:ind w:left="4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9B6B312">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A9284EE">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D106A32">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82CAA98">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E70B396">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56E1536">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7569BB2">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08A173E">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8">
    <w:nsid w:val="37DC3AB7"/>
    <w:multiLevelType w:val="hybridMultilevel"/>
    <w:tmpl w:val="3E88642C"/>
    <w:lvl w:ilvl="0" w:tplc="C15A362E">
      <w:start w:val="1"/>
      <w:numFmt w:val="bullet"/>
      <w:lvlText w:val=""/>
      <w:lvlJc w:val="left"/>
      <w:pPr>
        <w:ind w:left="1425" w:hanging="360"/>
      </w:pPr>
      <w:rPr>
        <w:rFonts w:ascii="Symbol" w:hAnsi="Symbol" w:hint="default"/>
        <w:color w:val="auto"/>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19">
    <w:nsid w:val="3F044747"/>
    <w:multiLevelType w:val="hybridMultilevel"/>
    <w:tmpl w:val="FFFFFFFF"/>
    <w:lvl w:ilvl="0" w:tplc="766A1A9A">
      <w:start w:val="1"/>
      <w:numFmt w:val="upperRoman"/>
      <w:lvlText w:val="%1."/>
      <w:lvlJc w:val="left"/>
      <w:pPr>
        <w:ind w:left="15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AB41910">
      <w:start w:val="1"/>
      <w:numFmt w:val="lowerLetter"/>
      <w:lvlText w:val="%2"/>
      <w:lvlJc w:val="left"/>
      <w:pPr>
        <w:ind w:left="17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200124A">
      <w:start w:val="1"/>
      <w:numFmt w:val="lowerRoman"/>
      <w:lvlText w:val="%3"/>
      <w:lvlJc w:val="left"/>
      <w:pPr>
        <w:ind w:left="25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938CF76">
      <w:start w:val="1"/>
      <w:numFmt w:val="decimal"/>
      <w:lvlText w:val="%4"/>
      <w:lvlJc w:val="left"/>
      <w:pPr>
        <w:ind w:left="32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734B8AE">
      <w:start w:val="1"/>
      <w:numFmt w:val="lowerLetter"/>
      <w:lvlText w:val="%5"/>
      <w:lvlJc w:val="left"/>
      <w:pPr>
        <w:ind w:left="39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072059E">
      <w:start w:val="1"/>
      <w:numFmt w:val="lowerRoman"/>
      <w:lvlText w:val="%6"/>
      <w:lvlJc w:val="left"/>
      <w:pPr>
        <w:ind w:left="46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346F6EE">
      <w:start w:val="1"/>
      <w:numFmt w:val="decimal"/>
      <w:lvlText w:val="%7"/>
      <w:lvlJc w:val="left"/>
      <w:pPr>
        <w:ind w:left="53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39C107C">
      <w:start w:val="1"/>
      <w:numFmt w:val="lowerLetter"/>
      <w:lvlText w:val="%8"/>
      <w:lvlJc w:val="left"/>
      <w:pPr>
        <w:ind w:left="61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EB81EA0">
      <w:start w:val="1"/>
      <w:numFmt w:val="lowerRoman"/>
      <w:lvlText w:val="%9"/>
      <w:lvlJc w:val="left"/>
      <w:pPr>
        <w:ind w:left="68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0">
    <w:nsid w:val="49B72C9F"/>
    <w:multiLevelType w:val="hybridMultilevel"/>
    <w:tmpl w:val="F9E0C266"/>
    <w:lvl w:ilvl="0" w:tplc="746E026E">
      <w:start w:val="1"/>
      <w:numFmt w:val="bullet"/>
      <w:lvlText w:val=""/>
      <w:lvlJc w:val="left"/>
      <w:pPr>
        <w:tabs>
          <w:tab w:val="num" w:pos="720"/>
        </w:tabs>
        <w:ind w:left="720" w:hanging="360"/>
      </w:pPr>
      <w:rPr>
        <w:rFonts w:ascii="Wingdings 2" w:hAnsi="Wingdings 2" w:hint="default"/>
      </w:rPr>
    </w:lvl>
    <w:lvl w:ilvl="1" w:tplc="899220EC" w:tentative="1">
      <w:start w:val="1"/>
      <w:numFmt w:val="bullet"/>
      <w:lvlText w:val=""/>
      <w:lvlJc w:val="left"/>
      <w:pPr>
        <w:tabs>
          <w:tab w:val="num" w:pos="1440"/>
        </w:tabs>
        <w:ind w:left="1440" w:hanging="360"/>
      </w:pPr>
      <w:rPr>
        <w:rFonts w:ascii="Wingdings 2" w:hAnsi="Wingdings 2" w:hint="default"/>
      </w:rPr>
    </w:lvl>
    <w:lvl w:ilvl="2" w:tplc="7F1CD258" w:tentative="1">
      <w:start w:val="1"/>
      <w:numFmt w:val="bullet"/>
      <w:lvlText w:val=""/>
      <w:lvlJc w:val="left"/>
      <w:pPr>
        <w:tabs>
          <w:tab w:val="num" w:pos="2160"/>
        </w:tabs>
        <w:ind w:left="2160" w:hanging="360"/>
      </w:pPr>
      <w:rPr>
        <w:rFonts w:ascii="Wingdings 2" w:hAnsi="Wingdings 2" w:hint="default"/>
      </w:rPr>
    </w:lvl>
    <w:lvl w:ilvl="3" w:tplc="3080288E" w:tentative="1">
      <w:start w:val="1"/>
      <w:numFmt w:val="bullet"/>
      <w:lvlText w:val=""/>
      <w:lvlJc w:val="left"/>
      <w:pPr>
        <w:tabs>
          <w:tab w:val="num" w:pos="2880"/>
        </w:tabs>
        <w:ind w:left="2880" w:hanging="360"/>
      </w:pPr>
      <w:rPr>
        <w:rFonts w:ascii="Wingdings 2" w:hAnsi="Wingdings 2" w:hint="default"/>
      </w:rPr>
    </w:lvl>
    <w:lvl w:ilvl="4" w:tplc="292607F0" w:tentative="1">
      <w:start w:val="1"/>
      <w:numFmt w:val="bullet"/>
      <w:lvlText w:val=""/>
      <w:lvlJc w:val="left"/>
      <w:pPr>
        <w:tabs>
          <w:tab w:val="num" w:pos="3600"/>
        </w:tabs>
        <w:ind w:left="3600" w:hanging="360"/>
      </w:pPr>
      <w:rPr>
        <w:rFonts w:ascii="Wingdings 2" w:hAnsi="Wingdings 2" w:hint="default"/>
      </w:rPr>
    </w:lvl>
    <w:lvl w:ilvl="5" w:tplc="C1462052" w:tentative="1">
      <w:start w:val="1"/>
      <w:numFmt w:val="bullet"/>
      <w:lvlText w:val=""/>
      <w:lvlJc w:val="left"/>
      <w:pPr>
        <w:tabs>
          <w:tab w:val="num" w:pos="4320"/>
        </w:tabs>
        <w:ind w:left="4320" w:hanging="360"/>
      </w:pPr>
      <w:rPr>
        <w:rFonts w:ascii="Wingdings 2" w:hAnsi="Wingdings 2" w:hint="default"/>
      </w:rPr>
    </w:lvl>
    <w:lvl w:ilvl="6" w:tplc="5D2248EE" w:tentative="1">
      <w:start w:val="1"/>
      <w:numFmt w:val="bullet"/>
      <w:lvlText w:val=""/>
      <w:lvlJc w:val="left"/>
      <w:pPr>
        <w:tabs>
          <w:tab w:val="num" w:pos="5040"/>
        </w:tabs>
        <w:ind w:left="5040" w:hanging="360"/>
      </w:pPr>
      <w:rPr>
        <w:rFonts w:ascii="Wingdings 2" w:hAnsi="Wingdings 2" w:hint="default"/>
      </w:rPr>
    </w:lvl>
    <w:lvl w:ilvl="7" w:tplc="58ECCB42" w:tentative="1">
      <w:start w:val="1"/>
      <w:numFmt w:val="bullet"/>
      <w:lvlText w:val=""/>
      <w:lvlJc w:val="left"/>
      <w:pPr>
        <w:tabs>
          <w:tab w:val="num" w:pos="5760"/>
        </w:tabs>
        <w:ind w:left="5760" w:hanging="360"/>
      </w:pPr>
      <w:rPr>
        <w:rFonts w:ascii="Wingdings 2" w:hAnsi="Wingdings 2" w:hint="default"/>
      </w:rPr>
    </w:lvl>
    <w:lvl w:ilvl="8" w:tplc="23BEA3BE" w:tentative="1">
      <w:start w:val="1"/>
      <w:numFmt w:val="bullet"/>
      <w:lvlText w:val=""/>
      <w:lvlJc w:val="left"/>
      <w:pPr>
        <w:tabs>
          <w:tab w:val="num" w:pos="6480"/>
        </w:tabs>
        <w:ind w:left="6480" w:hanging="360"/>
      </w:pPr>
      <w:rPr>
        <w:rFonts w:ascii="Wingdings 2" w:hAnsi="Wingdings 2" w:hint="default"/>
      </w:rPr>
    </w:lvl>
  </w:abstractNum>
  <w:abstractNum w:abstractNumId="21">
    <w:nsid w:val="4C837AA4"/>
    <w:multiLevelType w:val="hybridMultilevel"/>
    <w:tmpl w:val="688C4C4C"/>
    <w:lvl w:ilvl="0" w:tplc="3054774E">
      <w:start w:val="2"/>
      <w:numFmt w:val="upp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2">
    <w:nsid w:val="5B0A5502"/>
    <w:multiLevelType w:val="hybridMultilevel"/>
    <w:tmpl w:val="FFFFFFFF"/>
    <w:lvl w:ilvl="0" w:tplc="CEFE79B6">
      <w:start w:val="1"/>
      <w:numFmt w:val="decimal"/>
      <w:lvlText w:val="%1."/>
      <w:lvlJc w:val="left"/>
      <w:pPr>
        <w:ind w:left="2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71AFC2A">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DC2DDE4">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12CD9A0">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50E4CAA">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594DFF0">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5DEF410">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ECC941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1867D5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3">
    <w:nsid w:val="7011075D"/>
    <w:multiLevelType w:val="hybridMultilevel"/>
    <w:tmpl w:val="4C32987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4">
    <w:nsid w:val="75ED4D1F"/>
    <w:multiLevelType w:val="hybridMultilevel"/>
    <w:tmpl w:val="FFFFFFFF"/>
    <w:lvl w:ilvl="0" w:tplc="E1A4DB8C">
      <w:start w:val="1"/>
      <w:numFmt w:val="bullet"/>
      <w:lvlText w:val=""/>
      <w:lvlJc w:val="left"/>
      <w:pPr>
        <w:ind w:left="4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AD4339A">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580F7B8">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A605C16">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DEC304A">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D0B0816C">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CE4AD94">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BEA0F9E">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6E28A18">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5">
    <w:nsid w:val="7E46187E"/>
    <w:multiLevelType w:val="hybridMultilevel"/>
    <w:tmpl w:val="FFFFFFFF"/>
    <w:lvl w:ilvl="0" w:tplc="C2EC9206">
      <w:start w:val="1"/>
      <w:numFmt w:val="upperRoman"/>
      <w:lvlText w:val="%1."/>
      <w:lvlJc w:val="left"/>
      <w:pPr>
        <w:ind w:left="10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B44D240">
      <w:start w:val="1"/>
      <w:numFmt w:val="lowerLetter"/>
      <w:lvlText w:val="%2"/>
      <w:lvlJc w:val="left"/>
      <w:pPr>
        <w:ind w:left="16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0C8F5F0">
      <w:start w:val="1"/>
      <w:numFmt w:val="lowerRoman"/>
      <w:lvlText w:val="%3"/>
      <w:lvlJc w:val="left"/>
      <w:pPr>
        <w:ind w:left="23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0FCB994">
      <w:start w:val="1"/>
      <w:numFmt w:val="decimal"/>
      <w:lvlText w:val="%4"/>
      <w:lvlJc w:val="left"/>
      <w:pPr>
        <w:ind w:left="30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9CAC8BA">
      <w:start w:val="1"/>
      <w:numFmt w:val="lowerLetter"/>
      <w:lvlText w:val="%5"/>
      <w:lvlJc w:val="left"/>
      <w:pPr>
        <w:ind w:left="37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E7A6F48">
      <w:start w:val="1"/>
      <w:numFmt w:val="lowerRoman"/>
      <w:lvlText w:val="%6"/>
      <w:lvlJc w:val="left"/>
      <w:pPr>
        <w:ind w:left="4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E42374E">
      <w:start w:val="1"/>
      <w:numFmt w:val="decimal"/>
      <w:lvlText w:val="%7"/>
      <w:lvlJc w:val="left"/>
      <w:pPr>
        <w:ind w:left="52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9845DCA">
      <w:start w:val="1"/>
      <w:numFmt w:val="lowerLetter"/>
      <w:lvlText w:val="%8"/>
      <w:lvlJc w:val="left"/>
      <w:pPr>
        <w:ind w:left="59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D1E287A">
      <w:start w:val="1"/>
      <w:numFmt w:val="lowerRoman"/>
      <w:lvlText w:val="%9"/>
      <w:lvlJc w:val="left"/>
      <w:pPr>
        <w:ind w:left="66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17"/>
  </w:num>
  <w:num w:numId="2">
    <w:abstractNumId w:val="24"/>
  </w:num>
  <w:num w:numId="3">
    <w:abstractNumId w:val="16"/>
  </w:num>
  <w:num w:numId="4">
    <w:abstractNumId w:val="12"/>
  </w:num>
  <w:num w:numId="5">
    <w:abstractNumId w:val="19"/>
  </w:num>
  <w:num w:numId="6">
    <w:abstractNumId w:val="11"/>
  </w:num>
  <w:num w:numId="7">
    <w:abstractNumId w:val="25"/>
  </w:num>
  <w:num w:numId="8">
    <w:abstractNumId w:val="15"/>
  </w:num>
  <w:num w:numId="9">
    <w:abstractNumId w:val="22"/>
  </w:num>
  <w:num w:numId="10">
    <w:abstractNumId w:val="18"/>
  </w:num>
  <w:num w:numId="11">
    <w:abstractNumId w:val="20"/>
  </w:num>
  <w:num w:numId="12">
    <w:abstractNumId w:val="1"/>
  </w:num>
  <w:num w:numId="13">
    <w:abstractNumId w:val="8"/>
  </w:num>
  <w:num w:numId="14">
    <w:abstractNumId w:val="9"/>
  </w:num>
  <w:num w:numId="15">
    <w:abstractNumId w:val="0"/>
  </w:num>
  <w:num w:numId="16">
    <w:abstractNumId w:val="4"/>
  </w:num>
  <w:num w:numId="17">
    <w:abstractNumId w:val="10"/>
  </w:num>
  <w:num w:numId="18">
    <w:abstractNumId w:val="13"/>
  </w:num>
  <w:num w:numId="19">
    <w:abstractNumId w:val="7"/>
  </w:num>
  <w:num w:numId="20">
    <w:abstractNumId w:val="5"/>
  </w:num>
  <w:num w:numId="21">
    <w:abstractNumId w:val="2"/>
  </w:num>
  <w:num w:numId="22">
    <w:abstractNumId w:val="14"/>
  </w:num>
  <w:num w:numId="23">
    <w:abstractNumId w:val="23"/>
  </w:num>
  <w:num w:numId="24">
    <w:abstractNumId w:val="3"/>
  </w:num>
  <w:num w:numId="25">
    <w:abstractNumId w:val="6"/>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39D"/>
    <w:rsid w:val="00014301"/>
    <w:rsid w:val="00017F12"/>
    <w:rsid w:val="00025B83"/>
    <w:rsid w:val="0004529A"/>
    <w:rsid w:val="00046BC2"/>
    <w:rsid w:val="00055464"/>
    <w:rsid w:val="00057601"/>
    <w:rsid w:val="00063115"/>
    <w:rsid w:val="00070164"/>
    <w:rsid w:val="00070D79"/>
    <w:rsid w:val="00080337"/>
    <w:rsid w:val="00081355"/>
    <w:rsid w:val="000A7B46"/>
    <w:rsid w:val="000B55A0"/>
    <w:rsid w:val="000B5602"/>
    <w:rsid w:val="000B7A97"/>
    <w:rsid w:val="000E133F"/>
    <w:rsid w:val="00101A71"/>
    <w:rsid w:val="0010219E"/>
    <w:rsid w:val="00102F25"/>
    <w:rsid w:val="001166FF"/>
    <w:rsid w:val="00116870"/>
    <w:rsid w:val="00122723"/>
    <w:rsid w:val="0012420A"/>
    <w:rsid w:val="00125932"/>
    <w:rsid w:val="001544AA"/>
    <w:rsid w:val="001620E7"/>
    <w:rsid w:val="00164DC2"/>
    <w:rsid w:val="0016504B"/>
    <w:rsid w:val="0017131E"/>
    <w:rsid w:val="0017705A"/>
    <w:rsid w:val="00182137"/>
    <w:rsid w:val="00184F18"/>
    <w:rsid w:val="0019139D"/>
    <w:rsid w:val="00191E39"/>
    <w:rsid w:val="001B6F90"/>
    <w:rsid w:val="001D00A7"/>
    <w:rsid w:val="001D752C"/>
    <w:rsid w:val="001E6E0E"/>
    <w:rsid w:val="001E758D"/>
    <w:rsid w:val="0021551D"/>
    <w:rsid w:val="00216A32"/>
    <w:rsid w:val="0022041E"/>
    <w:rsid w:val="00224320"/>
    <w:rsid w:val="00236388"/>
    <w:rsid w:val="00240858"/>
    <w:rsid w:val="00243FD4"/>
    <w:rsid w:val="00251CB0"/>
    <w:rsid w:val="0026002B"/>
    <w:rsid w:val="00262694"/>
    <w:rsid w:val="0026365E"/>
    <w:rsid w:val="002855B1"/>
    <w:rsid w:val="002B1C01"/>
    <w:rsid w:val="002C53BD"/>
    <w:rsid w:val="002C6C2D"/>
    <w:rsid w:val="002E5EB2"/>
    <w:rsid w:val="00324E5A"/>
    <w:rsid w:val="003444EE"/>
    <w:rsid w:val="00346101"/>
    <w:rsid w:val="00366471"/>
    <w:rsid w:val="003679D1"/>
    <w:rsid w:val="0037003C"/>
    <w:rsid w:val="0037213D"/>
    <w:rsid w:val="00373C85"/>
    <w:rsid w:val="00377DF6"/>
    <w:rsid w:val="00380E1B"/>
    <w:rsid w:val="00392640"/>
    <w:rsid w:val="003A3FD5"/>
    <w:rsid w:val="003A730D"/>
    <w:rsid w:val="003A7342"/>
    <w:rsid w:val="003E0A68"/>
    <w:rsid w:val="003E2A46"/>
    <w:rsid w:val="003F1B54"/>
    <w:rsid w:val="0041337A"/>
    <w:rsid w:val="00417FED"/>
    <w:rsid w:val="004218A9"/>
    <w:rsid w:val="00422907"/>
    <w:rsid w:val="00427870"/>
    <w:rsid w:val="00432C15"/>
    <w:rsid w:val="00447C2D"/>
    <w:rsid w:val="00453BF3"/>
    <w:rsid w:val="00455E4D"/>
    <w:rsid w:val="00475612"/>
    <w:rsid w:val="00481235"/>
    <w:rsid w:val="0049350E"/>
    <w:rsid w:val="004A4280"/>
    <w:rsid w:val="004C42C5"/>
    <w:rsid w:val="004C75BE"/>
    <w:rsid w:val="004D0703"/>
    <w:rsid w:val="004E6B29"/>
    <w:rsid w:val="005170E9"/>
    <w:rsid w:val="00534EB6"/>
    <w:rsid w:val="005351B6"/>
    <w:rsid w:val="00551A59"/>
    <w:rsid w:val="00553922"/>
    <w:rsid w:val="00580852"/>
    <w:rsid w:val="005868EC"/>
    <w:rsid w:val="005926EF"/>
    <w:rsid w:val="005A4715"/>
    <w:rsid w:val="005C3E97"/>
    <w:rsid w:val="005D385A"/>
    <w:rsid w:val="005E2EBE"/>
    <w:rsid w:val="005F3EB3"/>
    <w:rsid w:val="0060154D"/>
    <w:rsid w:val="0060486E"/>
    <w:rsid w:val="00605B68"/>
    <w:rsid w:val="00622434"/>
    <w:rsid w:val="00622664"/>
    <w:rsid w:val="00636C37"/>
    <w:rsid w:val="006428B2"/>
    <w:rsid w:val="00646537"/>
    <w:rsid w:val="00647BE2"/>
    <w:rsid w:val="00652797"/>
    <w:rsid w:val="00663270"/>
    <w:rsid w:val="0067528E"/>
    <w:rsid w:val="00683001"/>
    <w:rsid w:val="006952B1"/>
    <w:rsid w:val="006B20B2"/>
    <w:rsid w:val="006B7A4D"/>
    <w:rsid w:val="006C0535"/>
    <w:rsid w:val="006C42C2"/>
    <w:rsid w:val="006C5419"/>
    <w:rsid w:val="006C71D4"/>
    <w:rsid w:val="006E435C"/>
    <w:rsid w:val="006E4F4D"/>
    <w:rsid w:val="006E4F76"/>
    <w:rsid w:val="00701BB3"/>
    <w:rsid w:val="0070293B"/>
    <w:rsid w:val="00710B3A"/>
    <w:rsid w:val="00720982"/>
    <w:rsid w:val="00724708"/>
    <w:rsid w:val="007262F0"/>
    <w:rsid w:val="007277EC"/>
    <w:rsid w:val="00743E27"/>
    <w:rsid w:val="007513E6"/>
    <w:rsid w:val="007529E6"/>
    <w:rsid w:val="00797838"/>
    <w:rsid w:val="00797B80"/>
    <w:rsid w:val="007A3D8C"/>
    <w:rsid w:val="007A5346"/>
    <w:rsid w:val="007A746E"/>
    <w:rsid w:val="007B3129"/>
    <w:rsid w:val="007C738A"/>
    <w:rsid w:val="007D57D7"/>
    <w:rsid w:val="007D72C7"/>
    <w:rsid w:val="007E28F9"/>
    <w:rsid w:val="007E541F"/>
    <w:rsid w:val="007F017F"/>
    <w:rsid w:val="00804750"/>
    <w:rsid w:val="00812E77"/>
    <w:rsid w:val="0081549C"/>
    <w:rsid w:val="008207F2"/>
    <w:rsid w:val="0082147A"/>
    <w:rsid w:val="008236B0"/>
    <w:rsid w:val="00842EAA"/>
    <w:rsid w:val="008468AB"/>
    <w:rsid w:val="008547F7"/>
    <w:rsid w:val="008576C4"/>
    <w:rsid w:val="00863D4F"/>
    <w:rsid w:val="00866B22"/>
    <w:rsid w:val="00884252"/>
    <w:rsid w:val="00897650"/>
    <w:rsid w:val="008A0616"/>
    <w:rsid w:val="008C2AE3"/>
    <w:rsid w:val="008C33CA"/>
    <w:rsid w:val="008D1B9F"/>
    <w:rsid w:val="008D25E8"/>
    <w:rsid w:val="008D2F28"/>
    <w:rsid w:val="008D44A9"/>
    <w:rsid w:val="008D46BC"/>
    <w:rsid w:val="008D4A2F"/>
    <w:rsid w:val="008D7199"/>
    <w:rsid w:val="008E5985"/>
    <w:rsid w:val="008F51B6"/>
    <w:rsid w:val="008F52FB"/>
    <w:rsid w:val="008F5879"/>
    <w:rsid w:val="0091683A"/>
    <w:rsid w:val="00921BCF"/>
    <w:rsid w:val="00937E4F"/>
    <w:rsid w:val="00960366"/>
    <w:rsid w:val="009614F0"/>
    <w:rsid w:val="009631CC"/>
    <w:rsid w:val="009725E1"/>
    <w:rsid w:val="00990D2C"/>
    <w:rsid w:val="009946C6"/>
    <w:rsid w:val="009B1A79"/>
    <w:rsid w:val="009D1454"/>
    <w:rsid w:val="009E5C55"/>
    <w:rsid w:val="00A03FDF"/>
    <w:rsid w:val="00A07FF1"/>
    <w:rsid w:val="00A11EE9"/>
    <w:rsid w:val="00A12FB7"/>
    <w:rsid w:val="00A26D99"/>
    <w:rsid w:val="00A31A77"/>
    <w:rsid w:val="00A44DC2"/>
    <w:rsid w:val="00A47634"/>
    <w:rsid w:val="00A61048"/>
    <w:rsid w:val="00A64543"/>
    <w:rsid w:val="00AB1B76"/>
    <w:rsid w:val="00AB50B4"/>
    <w:rsid w:val="00AD408D"/>
    <w:rsid w:val="00AE20AF"/>
    <w:rsid w:val="00B32FD2"/>
    <w:rsid w:val="00B3623F"/>
    <w:rsid w:val="00B44382"/>
    <w:rsid w:val="00B559ED"/>
    <w:rsid w:val="00B55FE1"/>
    <w:rsid w:val="00B60E28"/>
    <w:rsid w:val="00B61659"/>
    <w:rsid w:val="00B71673"/>
    <w:rsid w:val="00B72DB0"/>
    <w:rsid w:val="00B7667B"/>
    <w:rsid w:val="00B80727"/>
    <w:rsid w:val="00B94F30"/>
    <w:rsid w:val="00BA7529"/>
    <w:rsid w:val="00BB77AA"/>
    <w:rsid w:val="00BC5D3E"/>
    <w:rsid w:val="00BC7D52"/>
    <w:rsid w:val="00BD281A"/>
    <w:rsid w:val="00BD3F99"/>
    <w:rsid w:val="00BE2779"/>
    <w:rsid w:val="00C02F9B"/>
    <w:rsid w:val="00C03421"/>
    <w:rsid w:val="00C042EA"/>
    <w:rsid w:val="00C0507A"/>
    <w:rsid w:val="00C10C5C"/>
    <w:rsid w:val="00C1332C"/>
    <w:rsid w:val="00C16ECC"/>
    <w:rsid w:val="00C27AE6"/>
    <w:rsid w:val="00C27B56"/>
    <w:rsid w:val="00C335BD"/>
    <w:rsid w:val="00C369B3"/>
    <w:rsid w:val="00C400BF"/>
    <w:rsid w:val="00C40912"/>
    <w:rsid w:val="00C50421"/>
    <w:rsid w:val="00C5522E"/>
    <w:rsid w:val="00C642C0"/>
    <w:rsid w:val="00C67DE3"/>
    <w:rsid w:val="00C70B71"/>
    <w:rsid w:val="00C85251"/>
    <w:rsid w:val="00CA2064"/>
    <w:rsid w:val="00CB5059"/>
    <w:rsid w:val="00CC4842"/>
    <w:rsid w:val="00CC716C"/>
    <w:rsid w:val="00CD4FD4"/>
    <w:rsid w:val="00CE093F"/>
    <w:rsid w:val="00CE6CF4"/>
    <w:rsid w:val="00D03DA1"/>
    <w:rsid w:val="00D05226"/>
    <w:rsid w:val="00D20F22"/>
    <w:rsid w:val="00D23E0C"/>
    <w:rsid w:val="00D37679"/>
    <w:rsid w:val="00D42B3D"/>
    <w:rsid w:val="00D63513"/>
    <w:rsid w:val="00D6734F"/>
    <w:rsid w:val="00D749F9"/>
    <w:rsid w:val="00D75D1A"/>
    <w:rsid w:val="00D83A41"/>
    <w:rsid w:val="00D867E3"/>
    <w:rsid w:val="00D870F1"/>
    <w:rsid w:val="00D97A88"/>
    <w:rsid w:val="00DA4759"/>
    <w:rsid w:val="00DB3735"/>
    <w:rsid w:val="00DB39A2"/>
    <w:rsid w:val="00DB4D86"/>
    <w:rsid w:val="00DD10E5"/>
    <w:rsid w:val="00DD55CA"/>
    <w:rsid w:val="00DD6D1E"/>
    <w:rsid w:val="00DE0B0D"/>
    <w:rsid w:val="00E01518"/>
    <w:rsid w:val="00E12801"/>
    <w:rsid w:val="00E17F3C"/>
    <w:rsid w:val="00E239C7"/>
    <w:rsid w:val="00E24B29"/>
    <w:rsid w:val="00E24CE9"/>
    <w:rsid w:val="00E34068"/>
    <w:rsid w:val="00E52D4E"/>
    <w:rsid w:val="00E5376F"/>
    <w:rsid w:val="00E556EF"/>
    <w:rsid w:val="00E6403C"/>
    <w:rsid w:val="00E64202"/>
    <w:rsid w:val="00E74512"/>
    <w:rsid w:val="00E819DA"/>
    <w:rsid w:val="00E82F28"/>
    <w:rsid w:val="00E854D6"/>
    <w:rsid w:val="00EA40E4"/>
    <w:rsid w:val="00EB1E67"/>
    <w:rsid w:val="00ED3821"/>
    <w:rsid w:val="00EE525C"/>
    <w:rsid w:val="00EF1DFD"/>
    <w:rsid w:val="00F079B8"/>
    <w:rsid w:val="00F108D6"/>
    <w:rsid w:val="00F11F7D"/>
    <w:rsid w:val="00F22ADC"/>
    <w:rsid w:val="00F2469A"/>
    <w:rsid w:val="00F2726E"/>
    <w:rsid w:val="00F35640"/>
    <w:rsid w:val="00F52BC4"/>
    <w:rsid w:val="00F60775"/>
    <w:rsid w:val="00F70AFF"/>
    <w:rsid w:val="00F77A06"/>
    <w:rsid w:val="00F87E98"/>
    <w:rsid w:val="00F9428A"/>
    <w:rsid w:val="00FA7A9D"/>
    <w:rsid w:val="00FB0F48"/>
    <w:rsid w:val="00FB21FB"/>
    <w:rsid w:val="00FB2B92"/>
    <w:rsid w:val="00FD2AAA"/>
    <w:rsid w:val="00FE3593"/>
    <w:rsid w:val="00FF6C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8D1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4" w:line="252" w:lineRule="auto"/>
      <w:ind w:left="8" w:hanging="8"/>
      <w:jc w:val="both"/>
    </w:pPr>
    <w:rPr>
      <w:rFonts w:ascii="Calibri" w:eastAsia="Calibri" w:hAnsi="Calibri" w:cs="Calibri"/>
      <w:color w:val="000000"/>
      <w:sz w:val="24"/>
      <w:lang w:bidi="pt-BR"/>
    </w:rPr>
  </w:style>
  <w:style w:type="paragraph" w:styleId="Ttulo1">
    <w:name w:val="heading 1"/>
    <w:next w:val="Normal"/>
    <w:link w:val="Ttulo1Char"/>
    <w:uiPriority w:val="9"/>
    <w:qFormat/>
    <w:pPr>
      <w:keepNext/>
      <w:keepLines/>
      <w:shd w:val="clear" w:color="auto" w:fill="FBD4B4"/>
      <w:spacing w:after="122"/>
      <w:ind w:left="10" w:right="39" w:hanging="10"/>
      <w:jc w:val="center"/>
      <w:outlineLvl w:val="0"/>
    </w:pPr>
    <w:rPr>
      <w:rFonts w:ascii="Calibri" w:eastAsia="Calibri" w:hAnsi="Calibri" w:cs="Calibri"/>
      <w:b/>
      <w:color w:val="000000"/>
      <w:sz w:val="24"/>
    </w:rPr>
  </w:style>
  <w:style w:type="paragraph" w:styleId="Ttulo2">
    <w:name w:val="heading 2"/>
    <w:next w:val="Normal"/>
    <w:link w:val="Ttulo2Char"/>
    <w:uiPriority w:val="9"/>
    <w:unhideWhenUsed/>
    <w:qFormat/>
    <w:pPr>
      <w:keepNext/>
      <w:keepLines/>
      <w:shd w:val="clear" w:color="auto" w:fill="FBD4B4"/>
      <w:spacing w:after="122"/>
      <w:ind w:left="10" w:right="39" w:hanging="10"/>
      <w:jc w:val="center"/>
      <w:outlineLvl w:val="1"/>
    </w:pPr>
    <w:rPr>
      <w:rFonts w:ascii="Calibri" w:eastAsia="Calibri" w:hAnsi="Calibri" w:cs="Calibri"/>
      <w:b/>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Calibri" w:eastAsia="Calibri" w:hAnsi="Calibri" w:cs="Calibri"/>
      <w:b/>
      <w:color w:val="000000"/>
      <w:sz w:val="24"/>
    </w:rPr>
  </w:style>
  <w:style w:type="character" w:customStyle="1" w:styleId="Ttulo2Char">
    <w:name w:val="Título 2 Char"/>
    <w:link w:val="Ttulo2"/>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80475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04750"/>
    <w:rPr>
      <w:rFonts w:ascii="Tahoma" w:eastAsia="Calibri" w:hAnsi="Tahoma" w:cs="Tahoma"/>
      <w:color w:val="000000"/>
      <w:sz w:val="16"/>
      <w:szCs w:val="16"/>
      <w:lang w:bidi="pt-BR"/>
    </w:rPr>
  </w:style>
  <w:style w:type="paragraph" w:styleId="NormalWeb">
    <w:name w:val="Normal (Web)"/>
    <w:basedOn w:val="Normal"/>
    <w:uiPriority w:val="99"/>
    <w:semiHidden/>
    <w:unhideWhenUsed/>
    <w:rsid w:val="00081355"/>
    <w:pPr>
      <w:spacing w:before="100" w:beforeAutospacing="1" w:after="100" w:afterAutospacing="1" w:line="240" w:lineRule="auto"/>
      <w:ind w:left="0" w:firstLine="0"/>
      <w:jc w:val="left"/>
    </w:pPr>
    <w:rPr>
      <w:rFonts w:ascii="Times New Roman" w:eastAsia="Times New Roman" w:hAnsi="Times New Roman" w:cs="Times New Roman"/>
      <w:color w:val="auto"/>
      <w:szCs w:val="24"/>
      <w:lang w:bidi="ar-SA"/>
    </w:rPr>
  </w:style>
  <w:style w:type="paragraph" w:styleId="PargrafodaLista">
    <w:name w:val="List Paragraph"/>
    <w:basedOn w:val="Normal"/>
    <w:uiPriority w:val="34"/>
    <w:qFormat/>
    <w:rsid w:val="004C42C5"/>
    <w:pPr>
      <w:ind w:left="720"/>
      <w:contextualSpacing/>
    </w:pPr>
  </w:style>
  <w:style w:type="table" w:styleId="Tabelacomgrade">
    <w:name w:val="Table Grid"/>
    <w:basedOn w:val="Tabelanormal"/>
    <w:uiPriority w:val="59"/>
    <w:rsid w:val="002636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BC7D52"/>
    <w:rPr>
      <w:color w:val="0563C1" w:themeColor="hyperlink"/>
      <w:u w:val="single"/>
    </w:rPr>
  </w:style>
  <w:style w:type="table" w:styleId="SombreamentoMdio1">
    <w:name w:val="Medium Shading 1"/>
    <w:basedOn w:val="Tabelanormal"/>
    <w:uiPriority w:val="63"/>
    <w:rsid w:val="00475612"/>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Refdecomentrio">
    <w:name w:val="annotation reference"/>
    <w:basedOn w:val="Fontepargpadro"/>
    <w:uiPriority w:val="99"/>
    <w:semiHidden/>
    <w:unhideWhenUsed/>
    <w:rsid w:val="007E541F"/>
    <w:rPr>
      <w:sz w:val="16"/>
      <w:szCs w:val="16"/>
    </w:rPr>
  </w:style>
  <w:style w:type="paragraph" w:styleId="Textodecomentrio">
    <w:name w:val="annotation text"/>
    <w:basedOn w:val="Normal"/>
    <w:link w:val="TextodecomentrioChar"/>
    <w:uiPriority w:val="99"/>
    <w:semiHidden/>
    <w:unhideWhenUsed/>
    <w:rsid w:val="007E541F"/>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7E541F"/>
    <w:rPr>
      <w:rFonts w:ascii="Calibri" w:eastAsia="Calibri" w:hAnsi="Calibri" w:cs="Calibri"/>
      <w:color w:val="000000"/>
      <w:sz w:val="20"/>
      <w:szCs w:val="20"/>
      <w:lang w:bidi="pt-BR"/>
    </w:rPr>
  </w:style>
  <w:style w:type="paragraph" w:styleId="Assuntodocomentrio">
    <w:name w:val="annotation subject"/>
    <w:basedOn w:val="Textodecomentrio"/>
    <w:next w:val="Textodecomentrio"/>
    <w:link w:val="AssuntodocomentrioChar"/>
    <w:uiPriority w:val="99"/>
    <w:semiHidden/>
    <w:unhideWhenUsed/>
    <w:rsid w:val="007E541F"/>
    <w:rPr>
      <w:b/>
      <w:bCs/>
    </w:rPr>
  </w:style>
  <w:style w:type="character" w:customStyle="1" w:styleId="AssuntodocomentrioChar">
    <w:name w:val="Assunto do comentário Char"/>
    <w:basedOn w:val="TextodecomentrioChar"/>
    <w:link w:val="Assuntodocomentrio"/>
    <w:uiPriority w:val="99"/>
    <w:semiHidden/>
    <w:rsid w:val="007E541F"/>
    <w:rPr>
      <w:rFonts w:ascii="Calibri" w:eastAsia="Calibri" w:hAnsi="Calibri" w:cs="Calibri"/>
      <w:b/>
      <w:bCs/>
      <w:color w:val="000000"/>
      <w:sz w:val="20"/>
      <w:szCs w:val="20"/>
      <w:lang w:bidi="pt-BR"/>
    </w:rPr>
  </w:style>
  <w:style w:type="table" w:customStyle="1" w:styleId="ListTable3Accent5">
    <w:name w:val="List Table 3 Accent 5"/>
    <w:basedOn w:val="Tabelanormal"/>
    <w:uiPriority w:val="48"/>
    <w:rsid w:val="009725E1"/>
    <w:pPr>
      <w:spacing w:after="0" w:line="240" w:lineRule="auto"/>
    </w:pPr>
    <w:tblPr>
      <w:tblStyleRowBandSize w:val="1"/>
      <w:tblStyleColBandSize w:val="1"/>
      <w:tblInd w:w="0" w:type="dxa"/>
      <w:tblBorders>
        <w:top w:val="single" w:sz="4" w:space="0" w:color="5B9BD5" w:themeColor="accent5"/>
        <w:left w:val="single" w:sz="4" w:space="0" w:color="5B9BD5" w:themeColor="accent5"/>
        <w:bottom w:val="single" w:sz="4" w:space="0" w:color="5B9BD5" w:themeColor="accent5"/>
        <w:right w:val="single" w:sz="4" w:space="0" w:color="5B9BD5" w:themeColor="accent5"/>
      </w:tblBorders>
      <w:tblCellMar>
        <w:top w:w="0" w:type="dxa"/>
        <w:left w:w="108" w:type="dxa"/>
        <w:bottom w:w="0" w:type="dxa"/>
        <w:right w:w="108" w:type="dxa"/>
      </w:tblCellMar>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ListTable3">
    <w:name w:val="List Table 3"/>
    <w:basedOn w:val="Tabelanormal"/>
    <w:uiPriority w:val="48"/>
    <w:rsid w:val="009725E1"/>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4" w:line="252" w:lineRule="auto"/>
      <w:ind w:left="8" w:hanging="8"/>
      <w:jc w:val="both"/>
    </w:pPr>
    <w:rPr>
      <w:rFonts w:ascii="Calibri" w:eastAsia="Calibri" w:hAnsi="Calibri" w:cs="Calibri"/>
      <w:color w:val="000000"/>
      <w:sz w:val="24"/>
      <w:lang w:bidi="pt-BR"/>
    </w:rPr>
  </w:style>
  <w:style w:type="paragraph" w:styleId="Ttulo1">
    <w:name w:val="heading 1"/>
    <w:next w:val="Normal"/>
    <w:link w:val="Ttulo1Char"/>
    <w:uiPriority w:val="9"/>
    <w:qFormat/>
    <w:pPr>
      <w:keepNext/>
      <w:keepLines/>
      <w:shd w:val="clear" w:color="auto" w:fill="FBD4B4"/>
      <w:spacing w:after="122"/>
      <w:ind w:left="10" w:right="39" w:hanging="10"/>
      <w:jc w:val="center"/>
      <w:outlineLvl w:val="0"/>
    </w:pPr>
    <w:rPr>
      <w:rFonts w:ascii="Calibri" w:eastAsia="Calibri" w:hAnsi="Calibri" w:cs="Calibri"/>
      <w:b/>
      <w:color w:val="000000"/>
      <w:sz w:val="24"/>
    </w:rPr>
  </w:style>
  <w:style w:type="paragraph" w:styleId="Ttulo2">
    <w:name w:val="heading 2"/>
    <w:next w:val="Normal"/>
    <w:link w:val="Ttulo2Char"/>
    <w:uiPriority w:val="9"/>
    <w:unhideWhenUsed/>
    <w:qFormat/>
    <w:pPr>
      <w:keepNext/>
      <w:keepLines/>
      <w:shd w:val="clear" w:color="auto" w:fill="FBD4B4"/>
      <w:spacing w:after="122"/>
      <w:ind w:left="10" w:right="39" w:hanging="10"/>
      <w:jc w:val="center"/>
      <w:outlineLvl w:val="1"/>
    </w:pPr>
    <w:rPr>
      <w:rFonts w:ascii="Calibri" w:eastAsia="Calibri" w:hAnsi="Calibri" w:cs="Calibri"/>
      <w:b/>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Calibri" w:eastAsia="Calibri" w:hAnsi="Calibri" w:cs="Calibri"/>
      <w:b/>
      <w:color w:val="000000"/>
      <w:sz w:val="24"/>
    </w:rPr>
  </w:style>
  <w:style w:type="character" w:customStyle="1" w:styleId="Ttulo2Char">
    <w:name w:val="Título 2 Char"/>
    <w:link w:val="Ttulo2"/>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80475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04750"/>
    <w:rPr>
      <w:rFonts w:ascii="Tahoma" w:eastAsia="Calibri" w:hAnsi="Tahoma" w:cs="Tahoma"/>
      <w:color w:val="000000"/>
      <w:sz w:val="16"/>
      <w:szCs w:val="16"/>
      <w:lang w:bidi="pt-BR"/>
    </w:rPr>
  </w:style>
  <w:style w:type="paragraph" w:styleId="NormalWeb">
    <w:name w:val="Normal (Web)"/>
    <w:basedOn w:val="Normal"/>
    <w:uiPriority w:val="99"/>
    <w:semiHidden/>
    <w:unhideWhenUsed/>
    <w:rsid w:val="00081355"/>
    <w:pPr>
      <w:spacing w:before="100" w:beforeAutospacing="1" w:after="100" w:afterAutospacing="1" w:line="240" w:lineRule="auto"/>
      <w:ind w:left="0" w:firstLine="0"/>
      <w:jc w:val="left"/>
    </w:pPr>
    <w:rPr>
      <w:rFonts w:ascii="Times New Roman" w:eastAsia="Times New Roman" w:hAnsi="Times New Roman" w:cs="Times New Roman"/>
      <w:color w:val="auto"/>
      <w:szCs w:val="24"/>
      <w:lang w:bidi="ar-SA"/>
    </w:rPr>
  </w:style>
  <w:style w:type="paragraph" w:styleId="PargrafodaLista">
    <w:name w:val="List Paragraph"/>
    <w:basedOn w:val="Normal"/>
    <w:uiPriority w:val="34"/>
    <w:qFormat/>
    <w:rsid w:val="004C42C5"/>
    <w:pPr>
      <w:ind w:left="720"/>
      <w:contextualSpacing/>
    </w:pPr>
  </w:style>
  <w:style w:type="table" w:styleId="Tabelacomgrade">
    <w:name w:val="Table Grid"/>
    <w:basedOn w:val="Tabelanormal"/>
    <w:uiPriority w:val="59"/>
    <w:rsid w:val="002636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BC7D52"/>
    <w:rPr>
      <w:color w:val="0563C1" w:themeColor="hyperlink"/>
      <w:u w:val="single"/>
    </w:rPr>
  </w:style>
  <w:style w:type="table" w:styleId="SombreamentoMdio1">
    <w:name w:val="Medium Shading 1"/>
    <w:basedOn w:val="Tabelanormal"/>
    <w:uiPriority w:val="63"/>
    <w:rsid w:val="00475612"/>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Refdecomentrio">
    <w:name w:val="annotation reference"/>
    <w:basedOn w:val="Fontepargpadro"/>
    <w:uiPriority w:val="99"/>
    <w:semiHidden/>
    <w:unhideWhenUsed/>
    <w:rsid w:val="007E541F"/>
    <w:rPr>
      <w:sz w:val="16"/>
      <w:szCs w:val="16"/>
    </w:rPr>
  </w:style>
  <w:style w:type="paragraph" w:styleId="Textodecomentrio">
    <w:name w:val="annotation text"/>
    <w:basedOn w:val="Normal"/>
    <w:link w:val="TextodecomentrioChar"/>
    <w:uiPriority w:val="99"/>
    <w:semiHidden/>
    <w:unhideWhenUsed/>
    <w:rsid w:val="007E541F"/>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7E541F"/>
    <w:rPr>
      <w:rFonts w:ascii="Calibri" w:eastAsia="Calibri" w:hAnsi="Calibri" w:cs="Calibri"/>
      <w:color w:val="000000"/>
      <w:sz w:val="20"/>
      <w:szCs w:val="20"/>
      <w:lang w:bidi="pt-BR"/>
    </w:rPr>
  </w:style>
  <w:style w:type="paragraph" w:styleId="Assuntodocomentrio">
    <w:name w:val="annotation subject"/>
    <w:basedOn w:val="Textodecomentrio"/>
    <w:next w:val="Textodecomentrio"/>
    <w:link w:val="AssuntodocomentrioChar"/>
    <w:uiPriority w:val="99"/>
    <w:semiHidden/>
    <w:unhideWhenUsed/>
    <w:rsid w:val="007E541F"/>
    <w:rPr>
      <w:b/>
      <w:bCs/>
    </w:rPr>
  </w:style>
  <w:style w:type="character" w:customStyle="1" w:styleId="AssuntodocomentrioChar">
    <w:name w:val="Assunto do comentário Char"/>
    <w:basedOn w:val="TextodecomentrioChar"/>
    <w:link w:val="Assuntodocomentrio"/>
    <w:uiPriority w:val="99"/>
    <w:semiHidden/>
    <w:rsid w:val="007E541F"/>
    <w:rPr>
      <w:rFonts w:ascii="Calibri" w:eastAsia="Calibri" w:hAnsi="Calibri" w:cs="Calibri"/>
      <w:b/>
      <w:bCs/>
      <w:color w:val="000000"/>
      <w:sz w:val="20"/>
      <w:szCs w:val="20"/>
      <w:lang w:bidi="pt-BR"/>
    </w:rPr>
  </w:style>
  <w:style w:type="table" w:customStyle="1" w:styleId="ListTable3Accent5">
    <w:name w:val="List Table 3 Accent 5"/>
    <w:basedOn w:val="Tabelanormal"/>
    <w:uiPriority w:val="48"/>
    <w:rsid w:val="009725E1"/>
    <w:pPr>
      <w:spacing w:after="0" w:line="240" w:lineRule="auto"/>
    </w:pPr>
    <w:tblPr>
      <w:tblStyleRowBandSize w:val="1"/>
      <w:tblStyleColBandSize w:val="1"/>
      <w:tblInd w:w="0" w:type="dxa"/>
      <w:tblBorders>
        <w:top w:val="single" w:sz="4" w:space="0" w:color="5B9BD5" w:themeColor="accent5"/>
        <w:left w:val="single" w:sz="4" w:space="0" w:color="5B9BD5" w:themeColor="accent5"/>
        <w:bottom w:val="single" w:sz="4" w:space="0" w:color="5B9BD5" w:themeColor="accent5"/>
        <w:right w:val="single" w:sz="4" w:space="0" w:color="5B9BD5" w:themeColor="accent5"/>
      </w:tblBorders>
      <w:tblCellMar>
        <w:top w:w="0" w:type="dxa"/>
        <w:left w:w="108" w:type="dxa"/>
        <w:bottom w:w="0" w:type="dxa"/>
        <w:right w:w="108" w:type="dxa"/>
      </w:tblCellMar>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ListTable3">
    <w:name w:val="List Table 3"/>
    <w:basedOn w:val="Tabelanormal"/>
    <w:uiPriority w:val="48"/>
    <w:rsid w:val="009725E1"/>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6922843">
      <w:bodyDiv w:val="1"/>
      <w:marLeft w:val="0"/>
      <w:marRight w:val="0"/>
      <w:marTop w:val="0"/>
      <w:marBottom w:val="0"/>
      <w:divBdr>
        <w:top w:val="none" w:sz="0" w:space="0" w:color="auto"/>
        <w:left w:val="none" w:sz="0" w:space="0" w:color="auto"/>
        <w:bottom w:val="none" w:sz="0" w:space="0" w:color="auto"/>
        <w:right w:val="none" w:sz="0" w:space="0" w:color="auto"/>
      </w:divBdr>
    </w:div>
    <w:div w:id="1021398594">
      <w:bodyDiv w:val="1"/>
      <w:marLeft w:val="0"/>
      <w:marRight w:val="0"/>
      <w:marTop w:val="0"/>
      <w:marBottom w:val="0"/>
      <w:divBdr>
        <w:top w:val="none" w:sz="0" w:space="0" w:color="auto"/>
        <w:left w:val="none" w:sz="0" w:space="0" w:color="auto"/>
        <w:bottom w:val="none" w:sz="0" w:space="0" w:color="auto"/>
        <w:right w:val="none" w:sz="0" w:space="0" w:color="auto"/>
      </w:divBdr>
    </w:div>
    <w:div w:id="1091779121">
      <w:bodyDiv w:val="1"/>
      <w:marLeft w:val="0"/>
      <w:marRight w:val="0"/>
      <w:marTop w:val="0"/>
      <w:marBottom w:val="0"/>
      <w:divBdr>
        <w:top w:val="none" w:sz="0" w:space="0" w:color="auto"/>
        <w:left w:val="none" w:sz="0" w:space="0" w:color="auto"/>
        <w:bottom w:val="none" w:sz="0" w:space="0" w:color="auto"/>
        <w:right w:val="none" w:sz="0" w:space="0" w:color="auto"/>
      </w:divBdr>
    </w:div>
    <w:div w:id="1104613528">
      <w:bodyDiv w:val="1"/>
      <w:marLeft w:val="0"/>
      <w:marRight w:val="0"/>
      <w:marTop w:val="0"/>
      <w:marBottom w:val="0"/>
      <w:divBdr>
        <w:top w:val="none" w:sz="0" w:space="0" w:color="auto"/>
        <w:left w:val="none" w:sz="0" w:space="0" w:color="auto"/>
        <w:bottom w:val="none" w:sz="0" w:space="0" w:color="auto"/>
        <w:right w:val="none" w:sz="0" w:space="0" w:color="auto"/>
      </w:divBdr>
    </w:div>
    <w:div w:id="1535967994">
      <w:bodyDiv w:val="1"/>
      <w:marLeft w:val="0"/>
      <w:marRight w:val="0"/>
      <w:marTop w:val="0"/>
      <w:marBottom w:val="0"/>
      <w:divBdr>
        <w:top w:val="none" w:sz="0" w:space="0" w:color="auto"/>
        <w:left w:val="none" w:sz="0" w:space="0" w:color="auto"/>
        <w:bottom w:val="none" w:sz="0" w:space="0" w:color="auto"/>
        <w:right w:val="none" w:sz="0" w:space="0" w:color="auto"/>
      </w:divBdr>
      <w:divsChild>
        <w:div w:id="659772095">
          <w:marLeft w:val="691"/>
          <w:marRight w:val="0"/>
          <w:marTop w:val="0"/>
          <w:marBottom w:val="0"/>
          <w:divBdr>
            <w:top w:val="none" w:sz="0" w:space="0" w:color="auto"/>
            <w:left w:val="none" w:sz="0" w:space="0" w:color="auto"/>
            <w:bottom w:val="none" w:sz="0" w:space="0" w:color="auto"/>
            <w:right w:val="none" w:sz="0" w:space="0" w:color="auto"/>
          </w:divBdr>
        </w:div>
        <w:div w:id="983705845">
          <w:marLeft w:val="691"/>
          <w:marRight w:val="0"/>
          <w:marTop w:val="0"/>
          <w:marBottom w:val="0"/>
          <w:divBdr>
            <w:top w:val="none" w:sz="0" w:space="0" w:color="auto"/>
            <w:left w:val="none" w:sz="0" w:space="0" w:color="auto"/>
            <w:bottom w:val="none" w:sz="0" w:space="0" w:color="auto"/>
            <w:right w:val="none" w:sz="0" w:space="0" w:color="auto"/>
          </w:divBdr>
        </w:div>
      </w:divsChild>
    </w:div>
    <w:div w:id="1859856488">
      <w:bodyDiv w:val="1"/>
      <w:marLeft w:val="0"/>
      <w:marRight w:val="0"/>
      <w:marTop w:val="0"/>
      <w:marBottom w:val="0"/>
      <w:divBdr>
        <w:top w:val="none" w:sz="0" w:space="0" w:color="auto"/>
        <w:left w:val="none" w:sz="0" w:space="0" w:color="auto"/>
        <w:bottom w:val="none" w:sz="0" w:space="0" w:color="auto"/>
        <w:right w:val="none" w:sz="0" w:space="0" w:color="auto"/>
      </w:divBdr>
    </w:div>
    <w:div w:id="20594700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34</Pages>
  <Words>10423</Words>
  <Characters>56289</Characters>
  <Application>Microsoft Office Word</Application>
  <DocSecurity>0</DocSecurity>
  <Lines>469</Lines>
  <Paragraphs>133</Paragraphs>
  <ScaleCrop>false</ScaleCrop>
  <HeadingPairs>
    <vt:vector size="2" baseType="variant">
      <vt:variant>
        <vt:lpstr>Título</vt:lpstr>
      </vt:variant>
      <vt:variant>
        <vt:i4>1</vt:i4>
      </vt:variant>
    </vt:vector>
  </HeadingPairs>
  <TitlesOfParts>
    <vt:vector size="1" baseType="lpstr">
      <vt:lpstr>Campanha de vacinação contra COVID-19 Plano Operativo</vt:lpstr>
    </vt:vector>
  </TitlesOfParts>
  <Company/>
  <LinksUpToDate>false</LinksUpToDate>
  <CharactersWithSpaces>66579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Campanha de vacinação contra COVID-19 Plano Operativo</dc:title>
  <dc:creator>Cosems</dc:creator>
  <cp:lastModifiedBy>W I N D O W S    1 0</cp:lastModifiedBy>
  <cp:revision>3</cp:revision>
  <cp:lastPrinted>2021-10-08T19:02:00Z</cp:lastPrinted>
  <dcterms:created xsi:type="dcterms:W3CDTF">2021-10-28T20:26:00Z</dcterms:created>
  <dcterms:modified xsi:type="dcterms:W3CDTF">2021-10-29T11:37:00Z</dcterms:modified>
</cp:coreProperties>
</file>